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21" w:rsidRDefault="008A5A21" w:rsidP="008A5A21">
      <w:pPr>
        <w:ind w:firstLine="567"/>
        <w:jc w:val="both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color w:val="000000"/>
          <w:sz w:val="20"/>
        </w:rPr>
        <w:t>Нахождение корней полиномов при помощи табулир</w:t>
      </w:r>
      <w:r>
        <w:rPr>
          <w:rFonts w:ascii="Arial" w:hAnsi="Arial"/>
          <w:i/>
          <w:color w:val="000000"/>
          <w:sz w:val="20"/>
        </w:rPr>
        <w:t>о</w:t>
      </w:r>
      <w:r>
        <w:rPr>
          <w:rFonts w:ascii="Arial" w:hAnsi="Arial"/>
          <w:i/>
          <w:color w:val="000000"/>
          <w:sz w:val="20"/>
        </w:rPr>
        <w:t xml:space="preserve">вания и сервисной функции </w:t>
      </w:r>
      <w:r>
        <w:rPr>
          <w:rFonts w:ascii="Arial" w:hAnsi="Arial"/>
          <w:b/>
          <w:color w:val="000000"/>
          <w:sz w:val="20"/>
        </w:rPr>
        <w:t>Подбор параметра.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Известно, что если функция, определенная в интервале [</w:t>
      </w:r>
      <w:proofErr w:type="spellStart"/>
      <w:r>
        <w:rPr>
          <w:i/>
          <w:color w:val="000000"/>
        </w:rPr>
        <w:t>a,b</w:t>
      </w:r>
      <w:proofErr w:type="spellEnd"/>
      <w:r>
        <w:rPr>
          <w:rFonts w:ascii="Arial" w:hAnsi="Arial"/>
          <w:color w:val="000000"/>
          <w:sz w:val="20"/>
        </w:rPr>
        <w:t xml:space="preserve">], имеет значения 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а</w:t>
      </w:r>
      <w:r>
        <w:rPr>
          <w:rFonts w:ascii="Arial" w:hAnsi="Arial"/>
          <w:color w:val="000000"/>
          <w:sz w:val="20"/>
        </w:rPr>
        <w:t xml:space="preserve">) и 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b</w:t>
      </w:r>
      <w:r>
        <w:rPr>
          <w:color w:val="000000"/>
        </w:rPr>
        <w:t>)</w:t>
      </w:r>
      <w:r>
        <w:rPr>
          <w:rFonts w:ascii="Arial" w:hAnsi="Arial"/>
          <w:color w:val="000000"/>
          <w:sz w:val="20"/>
        </w:rPr>
        <w:t xml:space="preserve"> с разными знаками, то в и</w:t>
      </w:r>
      <w:r>
        <w:rPr>
          <w:rFonts w:ascii="Arial" w:hAnsi="Arial"/>
          <w:color w:val="000000"/>
          <w:sz w:val="20"/>
        </w:rPr>
        <w:t>н</w:t>
      </w:r>
      <w:r>
        <w:rPr>
          <w:rFonts w:ascii="Arial" w:hAnsi="Arial"/>
          <w:color w:val="000000"/>
          <w:sz w:val="20"/>
        </w:rPr>
        <w:t>тервале [</w:t>
      </w:r>
      <w:proofErr w:type="spellStart"/>
      <w:r>
        <w:rPr>
          <w:i/>
          <w:color w:val="000000"/>
        </w:rPr>
        <w:t>a,b</w:t>
      </w:r>
      <w:proofErr w:type="spellEnd"/>
      <w:r>
        <w:rPr>
          <w:rFonts w:ascii="Arial" w:hAnsi="Arial"/>
          <w:color w:val="000000"/>
          <w:sz w:val="20"/>
        </w:rPr>
        <w:t xml:space="preserve">] есть, по крайней мере, один корень. </w:t>
      </w:r>
    </w:p>
    <w:p w:rsidR="008A5A21" w:rsidRDefault="008A5A21" w:rsidP="008A5A21">
      <w:pPr>
        <w:ind w:left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Для полиномов </w:t>
      </w:r>
    </w:p>
    <w:p w:rsidR="008A5A21" w:rsidRDefault="008A5A21" w:rsidP="008A5A21">
      <w:pPr>
        <w:ind w:left="720" w:firstLine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position w:val="-12"/>
          <w:sz w:val="20"/>
        </w:rPr>
        <w:object w:dxaOrig="37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pt;height:19.9pt" o:ole="" fillcolor="window">
            <v:imagedata r:id="rId5" o:title=""/>
          </v:shape>
          <o:OLEObject Type="Embed" ProgID="Equation.3" ShapeID="_x0000_i1025" DrawAspect="Content" ObjectID="_1477337601" r:id="rId6"/>
        </w:object>
      </w:r>
    </w:p>
    <w:p w:rsidR="008A5A21" w:rsidRDefault="008A5A21" w:rsidP="008A5A21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модули всех действительных корней </w:t>
      </w:r>
      <w:proofErr w:type="spellStart"/>
      <w:r>
        <w:rPr>
          <w:i/>
          <w:color w:val="000000"/>
        </w:rPr>
        <w:t>x</w:t>
      </w:r>
      <w:r>
        <w:rPr>
          <w:i/>
          <w:color w:val="000000"/>
          <w:vertAlign w:val="subscript"/>
        </w:rPr>
        <w:t>k</w:t>
      </w:r>
      <w:proofErr w:type="spellEnd"/>
      <w:r>
        <w:rPr>
          <w:rFonts w:ascii="Arial" w:hAnsi="Arial"/>
          <w:color w:val="000000"/>
          <w:sz w:val="20"/>
        </w:rPr>
        <w:t xml:space="preserve"> , </w:t>
      </w:r>
      <w:r>
        <w:rPr>
          <w:i/>
          <w:color w:val="000000"/>
          <w:sz w:val="22"/>
        </w:rPr>
        <w:t>k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= 1…</w:t>
      </w:r>
      <w:r>
        <w:rPr>
          <w:i/>
          <w:color w:val="000000"/>
          <w:sz w:val="22"/>
        </w:rPr>
        <w:t>n</w:t>
      </w:r>
      <w:r>
        <w:rPr>
          <w:rFonts w:ascii="Arial" w:hAnsi="Arial"/>
          <w:color w:val="000000"/>
          <w:sz w:val="20"/>
        </w:rPr>
        <w:t xml:space="preserve"> расположены в диапазонах </w:t>
      </w:r>
    </w:p>
    <w:p w:rsidR="008A5A21" w:rsidRDefault="008A5A21" w:rsidP="008A5A21">
      <w:pPr>
        <w:ind w:left="1440" w:firstLine="720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position w:val="-14"/>
          <w:sz w:val="20"/>
        </w:rPr>
        <w:object w:dxaOrig="1160" w:dyaOrig="400">
          <v:shape id="_x0000_i1026" type="#_x0000_t75" style="width:58.05pt;height:19.9pt" o:ole="" fillcolor="window">
            <v:imagedata r:id="rId7" o:title=""/>
          </v:shape>
          <o:OLEObject Type="Embed" ProgID="Equation.3" ShapeID="_x0000_i1026" DrawAspect="Content" ObjectID="_1477337602" r:id="rId8"/>
        </w:object>
      </w:r>
      <w:r>
        <w:rPr>
          <w:rFonts w:ascii="Arial" w:hAnsi="Arial"/>
          <w:color w:val="000000"/>
          <w:sz w:val="20"/>
        </w:rPr>
        <w:t xml:space="preserve">, 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 xml:space="preserve">    (4.1)</w:t>
      </w:r>
    </w:p>
    <w:p w:rsidR="008A5A21" w:rsidRDefault="008A5A21" w:rsidP="008A5A21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где   </w:t>
      </w:r>
      <w:r>
        <w:rPr>
          <w:rFonts w:ascii="Arial" w:hAnsi="Arial"/>
          <w:color w:val="000000"/>
          <w:position w:val="-64"/>
          <w:sz w:val="20"/>
        </w:rPr>
        <w:object w:dxaOrig="5840" w:dyaOrig="1040">
          <v:shape id="_x0000_i1027" type="#_x0000_t75" style="width:291.75pt;height:52.1pt" o:ole="" fillcolor="window">
            <v:imagedata r:id="rId9" o:title=""/>
          </v:shape>
          <o:OLEObject Type="Embed" ProgID="Equation.3" ShapeID="_x0000_i1027" DrawAspect="Content" ObjectID="_1477337603" r:id="rId10"/>
        </w:object>
      </w:r>
      <w:r>
        <w:rPr>
          <w:rFonts w:ascii="Arial" w:hAnsi="Arial"/>
          <w:color w:val="000000"/>
          <w:sz w:val="20"/>
        </w:rPr>
        <w:t>.</w:t>
      </w:r>
    </w:p>
    <w:p w:rsidR="008A5A21" w:rsidRDefault="008A5A21" w:rsidP="008A5A21">
      <w:pPr>
        <w:pStyle w:val="a3"/>
        <w:rPr>
          <w:sz w:val="20"/>
        </w:rPr>
      </w:pPr>
      <w:r>
        <w:rPr>
          <w:sz w:val="20"/>
        </w:rPr>
        <w:t>Следовательно, все действительные положительные ко</w:t>
      </w:r>
      <w:r>
        <w:rPr>
          <w:sz w:val="20"/>
        </w:rPr>
        <w:t>р</w:t>
      </w:r>
      <w:r>
        <w:rPr>
          <w:sz w:val="20"/>
        </w:rPr>
        <w:t>ни лежат в интервале [</w:t>
      </w:r>
      <w:r>
        <w:rPr>
          <w:rFonts w:ascii="Times New Roman" w:hAnsi="Times New Roman"/>
          <w:i/>
        </w:rPr>
        <w:t>A, B</w:t>
      </w:r>
      <w:r>
        <w:rPr>
          <w:sz w:val="20"/>
        </w:rPr>
        <w:t xml:space="preserve">], а все действительные отрицательные корни </w:t>
      </w:r>
      <w:r>
        <w:rPr>
          <w:sz w:val="20"/>
        </w:rPr>
        <w:sym w:font="Symbol" w:char="F02D"/>
      </w:r>
      <w:r>
        <w:rPr>
          <w:sz w:val="20"/>
        </w:rPr>
        <w:t xml:space="preserve"> в и</w:t>
      </w:r>
      <w:r>
        <w:rPr>
          <w:sz w:val="20"/>
        </w:rPr>
        <w:t>н</w:t>
      </w:r>
      <w:r>
        <w:rPr>
          <w:sz w:val="20"/>
        </w:rPr>
        <w:t>тервале [</w:t>
      </w:r>
      <w:r>
        <w:rPr>
          <w:rFonts w:ascii="Times New Roman" w:hAnsi="Times New Roman"/>
        </w:rPr>
        <w:sym w:font="Symbol" w:char="F02D"/>
      </w:r>
      <w:r>
        <w:rPr>
          <w:rFonts w:ascii="Times New Roman" w:hAnsi="Times New Roman"/>
          <w:i/>
        </w:rPr>
        <w:t xml:space="preserve">B, </w:t>
      </w:r>
      <w:r>
        <w:rPr>
          <w:rFonts w:ascii="Times New Roman" w:hAnsi="Times New Roman"/>
        </w:rPr>
        <w:sym w:font="Symbol" w:char="F02D"/>
      </w:r>
      <w:r>
        <w:rPr>
          <w:rFonts w:ascii="Times New Roman" w:hAnsi="Times New Roman"/>
          <w:i/>
        </w:rPr>
        <w:t>A</w:t>
      </w:r>
      <w:r>
        <w:rPr>
          <w:sz w:val="20"/>
        </w:rPr>
        <w:t>].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Предлагается следующий алгоритм нахождения корней полиномов с заданной точностью </w:t>
      </w:r>
      <w:r>
        <w:rPr>
          <w:rFonts w:ascii="Arial" w:hAnsi="Arial"/>
          <w:i/>
          <w:color w:val="000000"/>
          <w:sz w:val="20"/>
        </w:rPr>
        <w:t>EPS</w:t>
      </w:r>
      <w:r>
        <w:rPr>
          <w:rFonts w:ascii="Arial" w:hAnsi="Arial"/>
          <w:color w:val="000000"/>
          <w:sz w:val="20"/>
        </w:rPr>
        <w:t>.</w:t>
      </w:r>
    </w:p>
    <w:p w:rsidR="008A5A21" w:rsidRDefault="008A5A21" w:rsidP="008A5A21">
      <w:pPr>
        <w:pStyle w:val="a3"/>
        <w:rPr>
          <w:sz w:val="20"/>
        </w:rPr>
      </w:pPr>
      <w:r>
        <w:rPr>
          <w:sz w:val="20"/>
        </w:rPr>
        <w:t xml:space="preserve">1. Задать относительную погрешность вычислений корней </w:t>
      </w:r>
      <w:r>
        <w:rPr>
          <w:i/>
          <w:sz w:val="20"/>
        </w:rPr>
        <w:t>EPS</w:t>
      </w:r>
      <w:r>
        <w:rPr>
          <w:sz w:val="20"/>
        </w:rPr>
        <w:t xml:space="preserve">=0,00001 на вкладке </w:t>
      </w:r>
      <w:r>
        <w:rPr>
          <w:b/>
          <w:sz w:val="20"/>
        </w:rPr>
        <w:t>Вычисления</w:t>
      </w:r>
      <w:r>
        <w:rPr>
          <w:sz w:val="20"/>
        </w:rPr>
        <w:t xml:space="preserve"> диалогового окна </w:t>
      </w:r>
      <w:r>
        <w:rPr>
          <w:b/>
          <w:sz w:val="20"/>
        </w:rPr>
        <w:t>Параметры</w:t>
      </w:r>
      <w:r>
        <w:rPr>
          <w:sz w:val="20"/>
        </w:rPr>
        <w:t xml:space="preserve"> (</w:t>
      </w:r>
      <w:r>
        <w:rPr>
          <w:b/>
          <w:sz w:val="20"/>
        </w:rPr>
        <w:t xml:space="preserve">Сервис </w:t>
      </w:r>
      <w:r>
        <w:rPr>
          <w:b/>
          <w:sz w:val="20"/>
        </w:rPr>
        <w:fldChar w:fldCharType="begin"/>
      </w:r>
      <w:r>
        <w:rPr>
          <w:b/>
          <w:sz w:val="20"/>
        </w:rPr>
        <w:instrText>SYMBOL 231 \f "Symbol" \s 10</w:instrText>
      </w:r>
      <w:r>
        <w:rPr>
          <w:b/>
          <w:sz w:val="20"/>
        </w:rPr>
        <w:fldChar w:fldCharType="separate"/>
      </w:r>
      <w:r>
        <w:rPr>
          <w:rFonts w:ascii="Symbol" w:hAnsi="Symbol"/>
          <w:b/>
          <w:sz w:val="20"/>
        </w:rPr>
        <w:t>з</w:t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Пар</w:t>
      </w:r>
      <w:r>
        <w:rPr>
          <w:b/>
          <w:sz w:val="20"/>
        </w:rPr>
        <w:t>а</w:t>
      </w:r>
      <w:r>
        <w:rPr>
          <w:b/>
          <w:sz w:val="20"/>
        </w:rPr>
        <w:t xml:space="preserve">метры </w:t>
      </w:r>
      <w:r>
        <w:rPr>
          <w:b/>
          <w:sz w:val="20"/>
        </w:rPr>
        <w:fldChar w:fldCharType="begin"/>
      </w:r>
      <w:r>
        <w:rPr>
          <w:b/>
          <w:sz w:val="20"/>
        </w:rPr>
        <w:instrText>SYMBOL 231 \f "Symbol" \s 10</w:instrText>
      </w:r>
      <w:r>
        <w:rPr>
          <w:b/>
          <w:sz w:val="20"/>
        </w:rPr>
        <w:fldChar w:fldCharType="separate"/>
      </w:r>
      <w:r>
        <w:rPr>
          <w:rFonts w:ascii="Symbol" w:hAnsi="Symbol"/>
          <w:b/>
          <w:sz w:val="20"/>
        </w:rPr>
        <w:t>з</w:t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Вычисления</w:t>
      </w:r>
      <w:r>
        <w:rPr>
          <w:sz w:val="20"/>
        </w:rPr>
        <w:t xml:space="preserve">) (рис. 4.1). </w:t>
      </w:r>
    </w:p>
    <w:p w:rsidR="008A5A21" w:rsidRDefault="008A5A21" w:rsidP="008A5A21">
      <w:pPr>
        <w:pStyle w:val="a3"/>
        <w:rPr>
          <w:sz w:val="20"/>
        </w:rPr>
      </w:pPr>
      <w:r>
        <w:rPr>
          <w:sz w:val="20"/>
        </w:rPr>
        <w:t>2.</w:t>
      </w:r>
      <w:r>
        <w:rPr>
          <w:sz w:val="12"/>
        </w:rPr>
        <w:t> </w:t>
      </w:r>
      <w:r>
        <w:rPr>
          <w:sz w:val="20"/>
        </w:rPr>
        <w:t xml:space="preserve">Определить </w:t>
      </w:r>
      <w:r>
        <w:rPr>
          <w:rFonts w:ascii="Times New Roman" w:hAnsi="Times New Roman"/>
          <w:i/>
          <w:snapToGrid/>
        </w:rPr>
        <w:t xml:space="preserve">A </w:t>
      </w:r>
      <w:r>
        <w:rPr>
          <w:snapToGrid/>
          <w:sz w:val="20"/>
        </w:rPr>
        <w:t>и</w:t>
      </w:r>
      <w:r>
        <w:rPr>
          <w:rFonts w:ascii="Times New Roman" w:hAnsi="Times New Roman"/>
          <w:i/>
          <w:snapToGrid/>
        </w:rPr>
        <w:t xml:space="preserve"> B</w:t>
      </w:r>
      <w:r>
        <w:rPr>
          <w:sz w:val="20"/>
        </w:rPr>
        <w:t xml:space="preserve"> по формуле (4.1), разместив предв</w:t>
      </w:r>
      <w:r>
        <w:rPr>
          <w:sz w:val="20"/>
        </w:rPr>
        <w:t>а</w:t>
      </w:r>
      <w:r>
        <w:rPr>
          <w:sz w:val="20"/>
        </w:rPr>
        <w:t xml:space="preserve">рительно на листе </w:t>
      </w:r>
      <w:r>
        <w:rPr>
          <w:sz w:val="20"/>
          <w:lang w:val="en-US"/>
        </w:rPr>
        <w:t>Excel</w:t>
      </w:r>
      <w:r>
        <w:rPr>
          <w:sz w:val="20"/>
        </w:rPr>
        <w:t xml:space="preserve"> таблицу коэффициентов полинома </w:t>
      </w:r>
    </w:p>
    <w:p w:rsidR="008A5A21" w:rsidRDefault="008A5A21" w:rsidP="008A5A21">
      <w:pPr>
        <w:pStyle w:val="2"/>
        <w:rPr>
          <w:snapToGrid/>
        </w:rPr>
      </w:pPr>
      <w:r>
        <w:rPr>
          <w:snapToGrid/>
        </w:rPr>
        <w:t xml:space="preserve">3. Составить таблицу </w:t>
      </w:r>
      <w:r>
        <w:rPr>
          <w:rFonts w:ascii="Times New Roman" w:hAnsi="Times New Roman"/>
          <w:snapToGrid/>
          <w:sz w:val="24"/>
        </w:rPr>
        <w:t>{</w:t>
      </w:r>
      <w:r>
        <w:rPr>
          <w:rFonts w:ascii="Times New Roman" w:hAnsi="Times New Roman"/>
          <w:i/>
          <w:snapToGrid/>
          <w:sz w:val="24"/>
        </w:rPr>
        <w:t>x, P</w:t>
      </w:r>
      <w:r>
        <w:rPr>
          <w:rFonts w:ascii="Times New Roman" w:hAnsi="Times New Roman"/>
          <w:snapToGrid/>
          <w:sz w:val="24"/>
        </w:rPr>
        <w:t>(</w:t>
      </w:r>
      <w:r>
        <w:rPr>
          <w:rFonts w:ascii="Times New Roman" w:hAnsi="Times New Roman"/>
          <w:i/>
          <w:snapToGrid/>
          <w:sz w:val="24"/>
        </w:rPr>
        <w:t>x</w:t>
      </w:r>
      <w:r>
        <w:rPr>
          <w:rFonts w:ascii="Times New Roman" w:hAnsi="Times New Roman"/>
          <w:snapToGrid/>
          <w:sz w:val="24"/>
        </w:rPr>
        <w:t>)}</w:t>
      </w:r>
      <w:r>
        <w:rPr>
          <w:snapToGrid/>
        </w:rPr>
        <w:t>, табулируя полином в н</w:t>
      </w:r>
      <w:r>
        <w:rPr>
          <w:snapToGrid/>
        </w:rPr>
        <w:t>а</w:t>
      </w:r>
      <w:r>
        <w:rPr>
          <w:snapToGrid/>
        </w:rPr>
        <w:t xml:space="preserve">чальных интервалах, например, с шагом </w:t>
      </w:r>
      <w:r>
        <w:rPr>
          <w:rFonts w:ascii="Times New Roman" w:hAnsi="Times New Roman"/>
          <w:i/>
          <w:sz w:val="24"/>
        </w:rPr>
        <w:t>H=(</w:t>
      </w:r>
      <w:r>
        <w:rPr>
          <w:rFonts w:ascii="Times New Roman" w:hAnsi="Times New Roman"/>
          <w:i/>
          <w:snapToGrid/>
          <w:sz w:val="24"/>
        </w:rPr>
        <w:t>В</w:t>
      </w:r>
      <w:r>
        <w:rPr>
          <w:rFonts w:ascii="Times New Roman" w:hAnsi="Times New Roman"/>
          <w:i/>
          <w:sz w:val="24"/>
        </w:rPr>
        <w:sym w:font="Symbol" w:char="F02D"/>
      </w:r>
      <w:r>
        <w:rPr>
          <w:rFonts w:ascii="Times New Roman" w:hAnsi="Times New Roman"/>
          <w:i/>
          <w:snapToGrid/>
          <w:sz w:val="24"/>
        </w:rPr>
        <w:t>А</w:t>
      </w:r>
      <w:r>
        <w:rPr>
          <w:snapToGrid/>
        </w:rPr>
        <w:t xml:space="preserve">)/10). 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4. Определить две соседние ячейки </w:t>
      </w:r>
      <w:r>
        <w:rPr>
          <w:i/>
          <w:color w:val="000000"/>
        </w:rPr>
        <w:t>х</w:t>
      </w:r>
      <w:r>
        <w:rPr>
          <w:rFonts w:ascii="Arial" w:hAnsi="Arial"/>
          <w:color w:val="000000"/>
          <w:sz w:val="20"/>
        </w:rPr>
        <w:t xml:space="preserve">, где функция меняет свой знак, и выделить их цветом. Одно из значений (для которого значение функции ближе к нулю) принять за </w:t>
      </w:r>
      <w:r>
        <w:rPr>
          <w:rFonts w:ascii="Arial" w:hAnsi="Arial"/>
          <w:i/>
          <w:color w:val="000000"/>
          <w:sz w:val="20"/>
        </w:rPr>
        <w:t>начальное приближ</w:t>
      </w:r>
      <w:r>
        <w:rPr>
          <w:rFonts w:ascii="Arial" w:hAnsi="Arial"/>
          <w:i/>
          <w:color w:val="000000"/>
          <w:sz w:val="20"/>
        </w:rPr>
        <w:t>е</w:t>
      </w:r>
      <w:r>
        <w:rPr>
          <w:rFonts w:ascii="Arial" w:hAnsi="Arial"/>
          <w:i/>
          <w:color w:val="000000"/>
          <w:sz w:val="20"/>
        </w:rPr>
        <w:t>ние</w:t>
      </w:r>
      <w:r>
        <w:rPr>
          <w:rFonts w:ascii="Arial" w:hAnsi="Arial"/>
          <w:color w:val="000000"/>
          <w:sz w:val="20"/>
        </w:rPr>
        <w:t xml:space="preserve"> к корню полинома.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pict>
          <v:group id="_x0000_s1029" style="position:absolute;left:0;text-align:left;margin-left:89.85pt;margin-top:34pt;width:223.2pt;height:187.2pt;z-index:251660288" coordorigin="1872,7920" coordsize="4464,3744">
            <v:shape id="_x0000_s1030" type="#_x0000_t75" style="position:absolute;left:2016;top:7920;width:4176;height:3325;visibility:visible;mso-wrap-edited:f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872;top:11232;width:4464;height:432" stroked="f">
              <v:textbox style="mso-next-textbox:#_x0000_s1031">
                <w:txbxContent>
                  <w:p w:rsidR="008A5A21" w:rsidRDefault="008A5A21" w:rsidP="008A5A21">
                    <w:pPr>
                      <w:pStyle w:val="a3"/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Рис. 4.1 – Диалоговое окно </w:t>
                    </w:r>
                    <w:r>
                      <w:rPr>
                        <w:b/>
                        <w:sz w:val="18"/>
                      </w:rPr>
                      <w:t>Параметры</w:t>
                    </w:r>
                  </w:p>
                </w:txbxContent>
              </v:textbox>
            </v:shape>
            <w10:wrap type="topAndBottom"/>
          </v:group>
          <o:OLEObject Type="Embed" ProgID="Word.Picture.8" ShapeID="_x0000_s1030" DrawAspect="Content" ObjectID="_1477337604" r:id="rId12"/>
        </w:pict>
      </w:r>
      <w:r>
        <w:rPr>
          <w:rFonts w:ascii="Arial" w:hAnsi="Arial"/>
          <w:color w:val="000000"/>
          <w:sz w:val="20"/>
        </w:rPr>
        <w:t>5. Уточнить значение корня с помощью сервисной кома</w:t>
      </w:r>
      <w:r>
        <w:rPr>
          <w:rFonts w:ascii="Arial" w:hAnsi="Arial"/>
          <w:color w:val="000000"/>
          <w:sz w:val="20"/>
        </w:rPr>
        <w:t>н</w:t>
      </w:r>
      <w:r>
        <w:rPr>
          <w:rFonts w:ascii="Arial" w:hAnsi="Arial"/>
          <w:color w:val="000000"/>
          <w:sz w:val="20"/>
        </w:rPr>
        <w:t xml:space="preserve">ды </w:t>
      </w:r>
      <w:r>
        <w:rPr>
          <w:rFonts w:ascii="Arial" w:hAnsi="Arial"/>
          <w:b/>
          <w:color w:val="000000"/>
          <w:sz w:val="20"/>
        </w:rPr>
        <w:t xml:space="preserve">Подбор параметра </w:t>
      </w:r>
      <w:r>
        <w:rPr>
          <w:rFonts w:ascii="Arial" w:hAnsi="Arial"/>
          <w:color w:val="000000"/>
          <w:sz w:val="20"/>
        </w:rPr>
        <w:t xml:space="preserve">(меню </w:t>
      </w:r>
      <w:r>
        <w:rPr>
          <w:rFonts w:ascii="Arial" w:hAnsi="Arial"/>
          <w:b/>
          <w:color w:val="000000"/>
          <w:sz w:val="20"/>
        </w:rPr>
        <w:t>Сервис</w:t>
      </w:r>
      <w:r>
        <w:rPr>
          <w:rFonts w:ascii="Arial" w:hAnsi="Arial"/>
          <w:color w:val="000000"/>
          <w:sz w:val="20"/>
        </w:rPr>
        <w:t>) (рис. 4.2). В поле</w:t>
      </w:r>
      <w:proofErr w:type="gramStart"/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У</w:t>
      </w:r>
      <w:proofErr w:type="gramEnd"/>
      <w:r>
        <w:rPr>
          <w:rFonts w:ascii="Arial" w:hAnsi="Arial"/>
          <w:b/>
          <w:color w:val="000000"/>
          <w:sz w:val="20"/>
        </w:rPr>
        <w:t>становить в ячейке</w:t>
      </w:r>
      <w:r>
        <w:rPr>
          <w:rFonts w:ascii="Arial" w:hAnsi="Arial"/>
          <w:color w:val="000000"/>
          <w:sz w:val="20"/>
        </w:rPr>
        <w:t xml:space="preserve"> ввести адрес ячейки, где вычисляется знач</w:t>
      </w:r>
      <w:r>
        <w:rPr>
          <w:rFonts w:ascii="Arial" w:hAnsi="Arial"/>
          <w:color w:val="000000"/>
          <w:sz w:val="20"/>
        </w:rPr>
        <w:t>е</w:t>
      </w:r>
      <w:r>
        <w:rPr>
          <w:rFonts w:ascii="Arial" w:hAnsi="Arial"/>
          <w:color w:val="000000"/>
          <w:sz w:val="20"/>
        </w:rPr>
        <w:t>ние полинома, соответствующее выбранному начальному пр</w:t>
      </w:r>
      <w:r>
        <w:rPr>
          <w:rFonts w:ascii="Arial" w:hAnsi="Arial"/>
          <w:color w:val="000000"/>
          <w:sz w:val="20"/>
        </w:rPr>
        <w:t>и</w:t>
      </w:r>
      <w:r>
        <w:rPr>
          <w:rFonts w:ascii="Arial" w:hAnsi="Arial"/>
          <w:color w:val="000000"/>
          <w:sz w:val="20"/>
        </w:rPr>
        <w:t xml:space="preserve">ближению. В поле </w:t>
      </w:r>
      <w:r>
        <w:rPr>
          <w:rFonts w:ascii="Arial" w:hAnsi="Arial"/>
          <w:b/>
          <w:color w:val="000000"/>
          <w:sz w:val="20"/>
        </w:rPr>
        <w:t>Значение</w:t>
      </w:r>
      <w:r>
        <w:rPr>
          <w:rFonts w:ascii="Arial" w:hAnsi="Arial"/>
          <w:color w:val="000000"/>
          <w:sz w:val="20"/>
        </w:rPr>
        <w:t xml:space="preserve"> ввести 0 (т.е. искомое значение полинома). В поле</w:t>
      </w:r>
      <w:proofErr w:type="gramStart"/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И</w:t>
      </w:r>
      <w:proofErr w:type="gramEnd"/>
      <w:r>
        <w:rPr>
          <w:rFonts w:ascii="Arial" w:hAnsi="Arial"/>
          <w:b/>
          <w:color w:val="000000"/>
          <w:sz w:val="20"/>
        </w:rPr>
        <w:t>з</w:t>
      </w:r>
      <w:r>
        <w:rPr>
          <w:rFonts w:ascii="Arial" w:hAnsi="Arial"/>
          <w:b/>
          <w:color w:val="000000"/>
          <w:sz w:val="20"/>
        </w:rPr>
        <w:t>меняя значение ячейки</w:t>
      </w:r>
      <w:r>
        <w:rPr>
          <w:rFonts w:ascii="Arial" w:hAnsi="Arial"/>
          <w:color w:val="000000"/>
          <w:sz w:val="20"/>
        </w:rPr>
        <w:t xml:space="preserve"> ввести адрес ячейки, где находится начальное приближение к корню полин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>ма.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3383280" cy="1097280"/>
                <wp:effectExtent l="3810" t="0" r="3810" b="1905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1097280"/>
                          <a:chOff x="1440" y="3024"/>
                          <a:chExt cx="5328" cy="172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3024"/>
                            <a:ext cx="4176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320"/>
                            <a:ext cx="53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A21" w:rsidRDefault="008A5A21" w:rsidP="008A5A21">
                              <w:pPr>
                                <w:jc w:val="both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 xml:space="preserve">        Рис. 4.2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sym w:font="Symbol" w:char="F02D"/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 xml:space="preserve"> Диалоговое окно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Подбор параметра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63pt;margin-top:1.5pt;width:266.4pt;height:86.4pt;z-index:251659264" coordorigin="1440,3024" coordsize="5328,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">
                <v:shape id="Picture 3" o:spid="_x0000_s1027" type="#_x0000_t75" style="position:absolute;left:2016;top:3024;width:4176;height:1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DZPzFAAAA2gAAAA8AAABkcnMvZG93bnJldi54bWxEj09rwkAUxO9Cv8PyCr0U3bT1H9FVgkUQ&#10;PEitF2+P7HMTmn0bshuT9tO7QsHjMDO/YZbr3lbiSo0vHSt4GyUgiHOnSzYKTt/b4RyED8gaK8ek&#10;4Jc8rFdPgyWm2nX8RddjMCJC2KeooAihTqX0eUEW/cjVxNG7uMZiiLIxUjfYRbit5HuSTKXFkuNC&#10;gTVtCsp/jq1VsG2zsfHn/aQz7cdm/PeZvR5mmVIvz322ABGoD4/wf3unFUzgfiXeAL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Q2T8xQAAANoAAAAPAAAAAAAAAAAAAAAA&#10;AJ8CAABkcnMvZG93bnJldi54bWxQSwUGAAAAAAQABAD3AAAAkQMAAAAA&#10;">
                  <v:imagedata r:id="rId14" o:title=""/>
                </v:shape>
                <v:shape id="Text Box 4" o:spid="_x0000_s1028" type="#_x0000_t202" style="position:absolute;left:1440;top:4320;width:532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A5A21" w:rsidRDefault="008A5A21" w:rsidP="008A5A21">
                        <w:pPr>
                          <w:jc w:val="both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 xml:space="preserve">        Рис. 4.2 </w:t>
                        </w: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sym w:font="Symbol" w:char="F02D"/>
                        </w: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 xml:space="preserve"> Диалоговое окно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Подбор параметра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i/>
          <w:color w:val="000000"/>
          <w:sz w:val="20"/>
        </w:rPr>
        <w:t>Примечание</w:t>
      </w:r>
      <w:r>
        <w:rPr>
          <w:rFonts w:ascii="Arial" w:hAnsi="Arial"/>
          <w:color w:val="000000"/>
          <w:sz w:val="20"/>
        </w:rPr>
        <w:t>. В этой ячейке должно содержаться числовое значение, а не формула, его вычисляющая. Для того, чтобы з</w:t>
      </w:r>
      <w:r>
        <w:rPr>
          <w:rFonts w:ascii="Arial" w:hAnsi="Arial"/>
          <w:color w:val="000000"/>
          <w:sz w:val="20"/>
        </w:rPr>
        <w:t>а</w:t>
      </w:r>
      <w:r>
        <w:rPr>
          <w:rFonts w:ascii="Arial" w:hAnsi="Arial"/>
          <w:color w:val="000000"/>
          <w:sz w:val="20"/>
        </w:rPr>
        <w:t>менить в ячейке формулу на ее числовое значение, необходимо, находясь в этой ячейке, вызвать контекстно-зависимое меню и выбрать</w:t>
      </w:r>
      <w:proofErr w:type="gramStart"/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К</w:t>
      </w:r>
      <w:proofErr w:type="gramEnd"/>
      <w:r>
        <w:rPr>
          <w:rFonts w:ascii="Arial" w:hAnsi="Arial"/>
          <w:b/>
          <w:color w:val="000000"/>
          <w:sz w:val="20"/>
        </w:rPr>
        <w:t>опировать</w:t>
      </w:r>
      <w:r>
        <w:rPr>
          <w:rFonts w:ascii="Arial" w:hAnsi="Arial"/>
          <w:color w:val="000000"/>
          <w:sz w:val="20"/>
        </w:rPr>
        <w:t xml:space="preserve">. Затем, </w:t>
      </w:r>
      <w:r>
        <w:rPr>
          <w:rFonts w:ascii="Arial" w:hAnsi="Arial"/>
          <w:color w:val="000000"/>
          <w:sz w:val="20"/>
        </w:rPr>
        <w:lastRenderedPageBreak/>
        <w:t>находясь в той же ячейке, снова в</w:t>
      </w:r>
      <w:r>
        <w:rPr>
          <w:rFonts w:ascii="Arial" w:hAnsi="Arial"/>
          <w:color w:val="000000"/>
          <w:sz w:val="20"/>
        </w:rPr>
        <w:t>ы</w:t>
      </w:r>
      <w:r>
        <w:rPr>
          <w:rFonts w:ascii="Arial" w:hAnsi="Arial"/>
          <w:color w:val="000000"/>
          <w:sz w:val="20"/>
        </w:rPr>
        <w:t xml:space="preserve">звать контекстно-зависимое меню и выбрать </w:t>
      </w:r>
      <w:r>
        <w:rPr>
          <w:rFonts w:ascii="Arial" w:hAnsi="Arial"/>
          <w:b/>
          <w:color w:val="000000"/>
          <w:sz w:val="20"/>
        </w:rPr>
        <w:t>Специальная вста</w:t>
      </w:r>
      <w:r>
        <w:rPr>
          <w:rFonts w:ascii="Arial" w:hAnsi="Arial"/>
          <w:b/>
          <w:color w:val="000000"/>
          <w:sz w:val="20"/>
        </w:rPr>
        <w:t>в</w:t>
      </w:r>
      <w:r>
        <w:rPr>
          <w:rFonts w:ascii="Arial" w:hAnsi="Arial"/>
          <w:b/>
          <w:color w:val="000000"/>
          <w:sz w:val="20"/>
        </w:rPr>
        <w:t>ка</w:t>
      </w:r>
      <w:r>
        <w:rPr>
          <w:rFonts w:ascii="Arial" w:hAnsi="Arial"/>
          <w:color w:val="000000"/>
          <w:sz w:val="20"/>
        </w:rPr>
        <w:t xml:space="preserve"> (рис. 4.3). </w:t>
      </w:r>
    </w:p>
    <w:p w:rsidR="008A5A21" w:rsidRDefault="008A5A21" w:rsidP="008A5A21">
      <w:pPr>
        <w:jc w:val="both"/>
        <w:rPr>
          <w:rFonts w:ascii="Arial" w:hAnsi="Arial"/>
          <w:color w:val="000000"/>
          <w:sz w:val="20"/>
        </w:rPr>
      </w:pP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В появившемся диалоговом окне отметить </w:t>
      </w:r>
      <w:r>
        <w:rPr>
          <w:rFonts w:ascii="Arial" w:hAnsi="Arial"/>
          <w:b/>
          <w:color w:val="000000"/>
          <w:sz w:val="20"/>
        </w:rPr>
        <w:t>Значения.</w:t>
      </w:r>
      <w:r>
        <w:rPr>
          <w:rFonts w:ascii="Arial" w:hAnsi="Arial"/>
          <w:color w:val="000000"/>
          <w:sz w:val="20"/>
        </w:rPr>
        <w:t xml:space="preserve"> П</w:t>
      </w:r>
      <w:r>
        <w:rPr>
          <w:rFonts w:ascii="Arial" w:hAnsi="Arial"/>
          <w:color w:val="000000"/>
          <w:sz w:val="20"/>
        </w:rPr>
        <w:t>о</w:t>
      </w:r>
      <w:r>
        <w:rPr>
          <w:rFonts w:ascii="Arial" w:hAnsi="Arial"/>
          <w:color w:val="000000"/>
          <w:sz w:val="20"/>
        </w:rPr>
        <w:t>сле этого ячейка готова к использованию в поле</w:t>
      </w:r>
      <w:proofErr w:type="gramStart"/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И</w:t>
      </w:r>
      <w:proofErr w:type="gramEnd"/>
      <w:r>
        <w:rPr>
          <w:rFonts w:ascii="Arial" w:hAnsi="Arial"/>
          <w:b/>
          <w:color w:val="000000"/>
          <w:sz w:val="20"/>
        </w:rPr>
        <w:t>зменяя значение ячейки</w:t>
      </w:r>
      <w:r>
        <w:rPr>
          <w:rFonts w:ascii="Arial" w:hAnsi="Arial"/>
          <w:color w:val="000000"/>
          <w:sz w:val="20"/>
        </w:rPr>
        <w:t xml:space="preserve"> диалогового окна </w:t>
      </w:r>
      <w:r>
        <w:rPr>
          <w:rFonts w:ascii="Arial" w:hAnsi="Arial"/>
          <w:b/>
          <w:color w:val="000000"/>
          <w:sz w:val="20"/>
        </w:rPr>
        <w:t>Подбор пар</w:t>
      </w:r>
      <w:r>
        <w:rPr>
          <w:rFonts w:ascii="Arial" w:hAnsi="Arial"/>
          <w:b/>
          <w:color w:val="000000"/>
          <w:sz w:val="20"/>
        </w:rPr>
        <w:t>а</w:t>
      </w:r>
      <w:r>
        <w:rPr>
          <w:rFonts w:ascii="Arial" w:hAnsi="Arial"/>
          <w:b/>
          <w:color w:val="000000"/>
          <w:sz w:val="20"/>
        </w:rPr>
        <w:t>метра</w:t>
      </w:r>
      <w:r>
        <w:rPr>
          <w:rFonts w:ascii="Arial" w:hAnsi="Arial"/>
          <w:color w:val="000000"/>
          <w:sz w:val="20"/>
        </w:rPr>
        <w:t>.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889000</wp:posOffset>
                </wp:positionV>
                <wp:extent cx="3566160" cy="2526030"/>
                <wp:effectExtent l="3810" t="0" r="1905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2526030"/>
                          <a:chOff x="1440" y="6390"/>
                          <a:chExt cx="5616" cy="3978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6390"/>
                            <a:ext cx="4176" cy="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9936"/>
                            <a:ext cx="561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A21" w:rsidRDefault="008A5A21" w:rsidP="008A5A21">
                              <w:pPr>
                                <w:ind w:firstLine="426"/>
                                <w:jc w:val="both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 xml:space="preserve">Рис. 4.3 – Диалоговое окно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  <w:t>Специальная вставка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left:0;text-align:left;margin-left:1in;margin-top:70pt;width:280.8pt;height:198.9pt;z-index:251661312" coordorigin="1440,6390" coordsize="5616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">
                <v:shape id="Picture 9" o:spid="_x0000_s1030" type="#_x0000_t75" style="position:absolute;left:2016;top:6390;width:4176;height: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1A0/BAAAA2gAAAA8AAABkcnMvZG93bnJldi54bWxEj0FrwkAUhO9C/8PyhN50Y0qlRNdgUwql&#10;N6O9P7PPbDT7NuxuNf333ULB4zAz3zDrcrS9uJIPnWMFi3kGgrhxuuNWwWH/PnsBESKyxt4xKfih&#10;AOXmYbLGQrsb7+hax1YkCIcCFZgYh0LK0BiyGOZuIE7eyXmLMUnfSu3xluC2l3mWLaXFjtOCwYEq&#10;Q82l/rYKsvPrrqq/3p4s+U9u62o4HM2zUo/TcbsCEWmM9/B/+0MryOHvSro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1A0/BAAAA2gAAAA8AAAAAAAAAAAAAAAAAnwIA&#10;AGRycy9kb3ducmV2LnhtbFBLBQYAAAAABAAEAPcAAACNAwAAAAA=&#10;">
                  <v:imagedata r:id="rId16" o:title=""/>
                </v:shape>
                <v:shape id="Text Box 10" o:spid="_x0000_s1031" type="#_x0000_t202" style="position:absolute;left:1440;top:9936;width:56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A5A21" w:rsidRDefault="008A5A21" w:rsidP="008A5A21">
                        <w:pPr>
                          <w:ind w:firstLine="426"/>
                          <w:jc w:val="both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 xml:space="preserve">Рис. 4.3 – Диалоговое окно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  <w:t>Специальная вставка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Arial" w:hAnsi="Arial"/>
          <w:color w:val="000000"/>
          <w:sz w:val="20"/>
        </w:rPr>
        <w:t xml:space="preserve">6. После подбора параметра (нажать </w:t>
      </w:r>
      <w:proofErr w:type="gramStart"/>
      <w:r>
        <w:rPr>
          <w:rFonts w:ascii="Arial" w:hAnsi="Arial"/>
          <w:b/>
          <w:color w:val="000000"/>
          <w:sz w:val="20"/>
        </w:rPr>
        <w:t>ОК</w:t>
      </w:r>
      <w:proofErr w:type="gramEnd"/>
      <w:r>
        <w:rPr>
          <w:rFonts w:ascii="Arial" w:hAnsi="Arial"/>
          <w:color w:val="000000"/>
          <w:sz w:val="20"/>
        </w:rPr>
        <w:t xml:space="preserve">) </w:t>
      </w:r>
      <w:r>
        <w:rPr>
          <w:i/>
          <w:color w:val="000000"/>
        </w:rPr>
        <w:t>х</w:t>
      </w:r>
      <w:r>
        <w:rPr>
          <w:rFonts w:ascii="Arial" w:hAnsi="Arial"/>
          <w:color w:val="000000"/>
          <w:sz w:val="20"/>
        </w:rPr>
        <w:t xml:space="preserve"> получит знач</w:t>
      </w:r>
      <w:r>
        <w:rPr>
          <w:rFonts w:ascii="Arial" w:hAnsi="Arial"/>
          <w:color w:val="000000"/>
          <w:sz w:val="20"/>
        </w:rPr>
        <w:t>е</w:t>
      </w:r>
      <w:r>
        <w:rPr>
          <w:rFonts w:ascii="Arial" w:hAnsi="Arial"/>
          <w:color w:val="000000"/>
          <w:sz w:val="20"/>
        </w:rPr>
        <w:t>ние корня с заданной ранее степенью точности. Процесс повторяется для всех найденных начальных приближений в диапазонах, определяемых фо</w:t>
      </w:r>
      <w:r>
        <w:rPr>
          <w:rFonts w:ascii="Arial" w:hAnsi="Arial"/>
          <w:color w:val="000000"/>
          <w:sz w:val="20"/>
        </w:rPr>
        <w:t>р</w:t>
      </w:r>
      <w:r>
        <w:rPr>
          <w:rFonts w:ascii="Arial" w:hAnsi="Arial"/>
          <w:color w:val="000000"/>
          <w:sz w:val="20"/>
        </w:rPr>
        <w:t xml:space="preserve">мулой (4.1). </w:t>
      </w:r>
    </w:p>
    <w:p w:rsidR="008A5A21" w:rsidRDefault="008A5A21" w:rsidP="008A5A21">
      <w:pPr>
        <w:ind w:firstLine="567"/>
        <w:jc w:val="both"/>
        <w:rPr>
          <w:rFonts w:ascii="Arial" w:hAnsi="Arial"/>
          <w:color w:val="000000"/>
          <w:sz w:val="16"/>
        </w:rPr>
      </w:pPr>
    </w:p>
    <w:p w:rsidR="008A5A21" w:rsidRDefault="008A5A21" w:rsidP="008A5A21">
      <w:pPr>
        <w:jc w:val="both"/>
        <w:rPr>
          <w:rFonts w:ascii="Arial" w:hAnsi="Arial"/>
          <w:color w:val="000000"/>
          <w:sz w:val="20"/>
        </w:rPr>
      </w:pPr>
    </w:p>
    <w:tbl>
      <w:tblPr>
        <w:tblW w:w="311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126"/>
      </w:tblGrid>
      <w:tr w:rsidR="008A5A21" w:rsidTr="008A5A21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double" w:sz="6" w:space="0" w:color="auto"/>
            </w:tcBorders>
          </w:tcPr>
          <w:p w:rsidR="008A5A21" w:rsidRPr="008A5A21" w:rsidRDefault="008A5A21" w:rsidP="00902C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  <w:tc>
          <w:tcPr>
            <w:tcW w:w="2126" w:type="dxa"/>
          </w:tcPr>
          <w:p w:rsidR="008A5A21" w:rsidRDefault="008A5A21" w:rsidP="00902C3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i/>
                <w:sz w:val="20"/>
              </w:rPr>
              <w:t>–</w:t>
            </w:r>
            <w:r>
              <w:rPr>
                <w:sz w:val="20"/>
              </w:rPr>
              <w:t>6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i/>
                <w:sz w:val="20"/>
              </w:rPr>
              <w:t>+</w:t>
            </w:r>
            <w:r>
              <w:rPr>
                <w:sz w:val="20"/>
              </w:rPr>
              <w:t>11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+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x–</w:t>
            </w:r>
            <w:r>
              <w:rPr>
                <w:sz w:val="20"/>
              </w:rPr>
              <w:t>28</w:t>
            </w:r>
            <w:r>
              <w:rPr>
                <w:i/>
                <w:sz w:val="20"/>
              </w:rPr>
              <w:t>=</w:t>
            </w:r>
            <w:r>
              <w:rPr>
                <w:sz w:val="20"/>
              </w:rPr>
              <w:t>0</w:t>
            </w:r>
          </w:p>
        </w:tc>
      </w:tr>
    </w:tbl>
    <w:p w:rsidR="007D2903" w:rsidRDefault="007D2903">
      <w:bookmarkStart w:id="0" w:name="_GoBack"/>
      <w:bookmarkEnd w:id="0"/>
    </w:p>
    <w:sectPr w:rsidR="007D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1"/>
    <w:rsid w:val="007D2903"/>
    <w:rsid w:val="008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5A21"/>
    <w:pPr>
      <w:ind w:firstLine="567"/>
      <w:jc w:val="both"/>
    </w:pPr>
    <w:rPr>
      <w:rFonts w:ascii="Arial" w:hAnsi="Arial"/>
      <w:snapToGrid w:val="0"/>
      <w:color w:val="000000"/>
    </w:rPr>
  </w:style>
  <w:style w:type="character" w:customStyle="1" w:styleId="a4">
    <w:name w:val="Основной текст с отступом Знак"/>
    <w:basedOn w:val="a0"/>
    <w:link w:val="a3"/>
    <w:rsid w:val="008A5A21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rsid w:val="008A5A21"/>
    <w:pPr>
      <w:ind w:firstLine="567"/>
      <w:jc w:val="both"/>
    </w:pPr>
    <w:rPr>
      <w:rFonts w:ascii="Arial" w:hAnsi="Arial"/>
      <w:snapToGrid w:val="0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8A5A21"/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5A21"/>
    <w:pPr>
      <w:ind w:firstLine="567"/>
      <w:jc w:val="both"/>
    </w:pPr>
    <w:rPr>
      <w:rFonts w:ascii="Arial" w:hAnsi="Arial"/>
      <w:snapToGrid w:val="0"/>
      <w:color w:val="000000"/>
    </w:rPr>
  </w:style>
  <w:style w:type="character" w:customStyle="1" w:styleId="a4">
    <w:name w:val="Основной текст с отступом Знак"/>
    <w:basedOn w:val="a0"/>
    <w:link w:val="a3"/>
    <w:rsid w:val="008A5A21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rsid w:val="008A5A21"/>
    <w:pPr>
      <w:ind w:firstLine="567"/>
      <w:jc w:val="both"/>
    </w:pPr>
    <w:rPr>
      <w:rFonts w:ascii="Arial" w:hAnsi="Arial"/>
      <w:snapToGrid w:val="0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8A5A21"/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2014-11-12T19:45:00Z</dcterms:created>
  <dcterms:modified xsi:type="dcterms:W3CDTF">2014-11-12T19:46:00Z</dcterms:modified>
</cp:coreProperties>
</file>