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EC" w:rsidRDefault="00603C07">
      <w:r w:rsidRPr="00603C07">
        <w:drawing>
          <wp:inline distT="0" distB="0" distL="0" distR="0">
            <wp:extent cx="5092700" cy="2806700"/>
            <wp:effectExtent l="0" t="0" r="0" b="0"/>
            <wp:docPr id="14858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5827EC" w:rsidSect="0058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3C07"/>
    <w:rsid w:val="00015C42"/>
    <w:rsid w:val="00194169"/>
    <w:rsid w:val="00315BCA"/>
    <w:rsid w:val="003F7739"/>
    <w:rsid w:val="005827EC"/>
    <w:rsid w:val="00603C07"/>
    <w:rsid w:val="00604CC7"/>
    <w:rsid w:val="00D637C3"/>
    <w:rsid w:val="00F4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42"/>
    <w:pPr>
      <w:spacing w:after="0" w:line="240" w:lineRule="auto"/>
      <w:ind w:firstLine="709"/>
    </w:pPr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C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C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2213740458015269"/>
          <c:y val="4.2253521126760583E-2"/>
          <c:w val="0.75572519083970646"/>
          <c:h val="0.75000000000000988"/>
        </c:manualLayout>
      </c:layout>
      <c:barChart>
        <c:barDir val="col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Оборот розничной торговли непродовольственными товарами, млн. руб. </c:v>
                </c:pt>
              </c:strCache>
            </c:strRef>
          </c:tx>
          <c:spPr>
            <a:gradFill rotWithShape="0">
              <a:gsLst>
                <a:gs pos="0">
                  <a:srgbClr val="00FFFF"/>
                </a:gs>
                <a:gs pos="100000">
                  <a:srgbClr val="00FFFF">
                    <a:gamma/>
                    <a:shade val="46275"/>
                    <a:invGamma/>
                  </a:srgbClr>
                </a:gs>
              </a:gsLst>
              <a:lin ang="0" scaled="1"/>
            </a:gradFill>
            <a:ln w="12716">
              <a:solidFill>
                <a:srgbClr val="000000"/>
              </a:solidFill>
              <a:prstDash val="solid"/>
            </a:ln>
          </c:spPr>
          <c:dLbls>
            <c:dLbl>
              <c:idx val="7"/>
              <c:numFmt formatCode="0" sourceLinked="0"/>
              <c:spPr>
                <a:noFill/>
                <a:ln w="25432">
                  <a:noFill/>
                </a:ln>
              </c:spPr>
              <c:txPr>
                <a:bodyPr/>
                <a:lstStyle/>
                <a:p>
                  <a:pPr>
                    <a:defRPr sz="901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</c:dLbl>
            <c:spPr>
              <a:noFill/>
              <a:ln w="25432">
                <a:noFill/>
              </a:ln>
            </c:spPr>
            <c:txPr>
              <a:bodyPr/>
              <a:lstStyle/>
              <a:p>
                <a:pPr>
                  <a:defRPr sz="901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Sheet1!$B$1:$J$1</c:f>
              <c:strCache>
                <c:ptCount val="9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2013F</c:v>
                </c:pt>
              </c:strCache>
            </c:strRef>
          </c:cat>
          <c:val>
            <c:numRef>
              <c:f>Sheet1!$B$2:$J$2</c:f>
              <c:numCache>
                <c:formatCode>0</c:formatCode>
                <c:ptCount val="9"/>
                <c:pt idx="0">
                  <c:v>3217647.3492000001</c:v>
                </c:pt>
                <c:pt idx="1">
                  <c:v>3947402.3</c:v>
                </c:pt>
                <c:pt idx="2">
                  <c:v>4891343.4753000224</c:v>
                </c:pt>
                <c:pt idx="3">
                  <c:v>6495646.2000000002</c:v>
                </c:pt>
                <c:pt idx="4">
                  <c:v>7097079.1000000006</c:v>
                </c:pt>
                <c:pt idx="5">
                  <c:v>8002168.2000000002</c:v>
                </c:pt>
                <c:pt idx="6">
                  <c:v>9104324.3000000007</c:v>
                </c:pt>
                <c:pt idx="7">
                  <c:v>9961361.5</c:v>
                </c:pt>
                <c:pt idx="8" formatCode="General">
                  <c:v>11156724.880000006</c:v>
                </c:pt>
              </c:numCache>
            </c:numRef>
          </c:val>
        </c:ser>
        <c:gapWidth val="80"/>
        <c:axId val="118242304"/>
        <c:axId val="118244096"/>
      </c:barChart>
      <c:lineChart>
        <c:grouping val="standard"/>
        <c:ser>
          <c:idx val="0"/>
          <c:order val="1"/>
          <c:tx>
            <c:strRef>
              <c:f>Sheet1!$A$3</c:f>
              <c:strCache>
                <c:ptCount val="1"/>
              </c:strCache>
            </c:strRef>
          </c:tx>
          <c:spPr>
            <a:ln w="38148">
              <a:solidFill>
                <a:srgbClr val="800000"/>
              </a:solidFill>
              <a:prstDash val="solid"/>
            </a:ln>
          </c:spPr>
          <c:marker>
            <c:symbol val="circle"/>
            <c:size val="6"/>
            <c:spPr>
              <a:solidFill>
                <a:srgbClr val="800000"/>
              </a:solidFill>
              <a:ln>
                <a:solidFill>
                  <a:srgbClr val="FFFFFF"/>
                </a:solidFill>
                <a:prstDash val="solid"/>
              </a:ln>
            </c:spPr>
          </c:marker>
          <c:dLbls>
            <c:dLbl>
              <c:idx val="1"/>
              <c:layout>
                <c:manualLayout>
                  <c:x val="-7.9848068714431522E-2"/>
                  <c:y val="-6.7175536204364089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6.6489231630307122E-2"/>
                  <c:y val="-8.7633193610660992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7.6031354264456091E-2"/>
                  <c:y val="-7.2175358059211422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3.5193512282286496E-2"/>
                  <c:y val="7.5206826522250303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5.3411353505998793E-2"/>
                  <c:y val="-6.7127587558343707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3.7863436318142596E-2"/>
                  <c:y val="5.1732825427284891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4.5496965646233123E-2"/>
                  <c:y val="8.1451135286440046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4.3588510241496833E-2"/>
                  <c:y val="6.6345590556199444E-2"/>
                </c:manualLayout>
              </c:layout>
              <c:dLblPos val="r"/>
              <c:showVal val="1"/>
            </c:dLbl>
            <c:numFmt formatCode="0.0%" sourceLinked="0"/>
            <c:spPr>
              <a:noFill/>
              <a:ln w="25432">
                <a:noFill/>
              </a:ln>
            </c:spPr>
            <c:txPr>
              <a:bodyPr/>
              <a:lstStyle/>
              <a:p>
                <a:pPr>
                  <a:defRPr sz="801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Sheet1!$B$1:$J$1</c:f>
              <c:strCache>
                <c:ptCount val="9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2013F</c:v>
                </c:pt>
              </c:strCache>
            </c:strRef>
          </c:cat>
          <c:val>
            <c:numRef>
              <c:f>Sheet1!$B$3:$J$3</c:f>
              <c:numCache>
                <c:formatCode>0.0%</c:formatCode>
                <c:ptCount val="9"/>
                <c:pt idx="1">
                  <c:v>0.22679767905001719</c:v>
                </c:pt>
                <c:pt idx="2">
                  <c:v>0.2391297120387248</c:v>
                </c:pt>
                <c:pt idx="3">
                  <c:v>0.32798815556530325</c:v>
                </c:pt>
                <c:pt idx="4">
                  <c:v>9.259015677301069E-2</c:v>
                </c:pt>
                <c:pt idx="5">
                  <c:v>0.12752980307067463</c:v>
                </c:pt>
                <c:pt idx="6">
                  <c:v>0.1377321836349325</c:v>
                </c:pt>
                <c:pt idx="7">
                  <c:v>0.24483280668856722</c:v>
                </c:pt>
                <c:pt idx="8">
                  <c:v>0.12000000000000012</c:v>
                </c:pt>
              </c:numCache>
            </c:numRef>
          </c:val>
        </c:ser>
        <c:marker val="1"/>
        <c:axId val="118245632"/>
        <c:axId val="118272000"/>
      </c:lineChart>
      <c:catAx>
        <c:axId val="118242304"/>
        <c:scaling>
          <c:orientation val="minMax"/>
        </c:scaling>
        <c:axPos val="b"/>
        <c:numFmt formatCode="General" sourceLinked="1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18244096"/>
        <c:crosses val="autoZero"/>
        <c:lblAlgn val="ctr"/>
        <c:lblOffset val="100"/>
        <c:tickLblSkip val="1"/>
        <c:tickMarkSkip val="1"/>
      </c:catAx>
      <c:valAx>
        <c:axId val="118244096"/>
        <c:scaling>
          <c:orientation val="minMax"/>
        </c:scaling>
        <c:axPos val="l"/>
        <c:numFmt formatCode="0" sourceLinked="1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18242304"/>
        <c:crosses val="autoZero"/>
        <c:crossBetween val="between"/>
      </c:valAx>
      <c:catAx>
        <c:axId val="118245632"/>
        <c:scaling>
          <c:orientation val="minMax"/>
        </c:scaling>
        <c:delete val="1"/>
        <c:axPos val="b"/>
        <c:numFmt formatCode="General" sourceLinked="1"/>
        <c:tickLblPos val="none"/>
        <c:crossAx val="118272000"/>
        <c:crosses val="autoZero"/>
        <c:lblAlgn val="ctr"/>
        <c:lblOffset val="100"/>
      </c:catAx>
      <c:valAx>
        <c:axId val="118272000"/>
        <c:scaling>
          <c:orientation val="minMax"/>
        </c:scaling>
        <c:axPos val="r"/>
        <c:numFmt formatCode="General" sourceLinked="1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18245632"/>
        <c:crosses val="max"/>
        <c:crossBetween val="between"/>
      </c:valAx>
      <c:spPr>
        <a:noFill/>
        <a:ln w="25432">
          <a:noFill/>
        </a:ln>
      </c:spPr>
    </c:plotArea>
    <c:legend>
      <c:legendPos val="b"/>
      <c:layout>
        <c:manualLayout>
          <c:xMode val="edge"/>
          <c:yMode val="edge"/>
          <c:x val="5.1469554460305877E-2"/>
          <c:y val="0.92253521126760551"/>
          <c:w val="0.9250776601802575"/>
          <c:h val="7.0422535211267734E-2"/>
        </c:manualLayout>
      </c:layout>
      <c:spPr>
        <a:noFill/>
        <a:ln w="25432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ООО ИПК МедиаПродакшн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vkovalenko</dc:creator>
  <cp:lastModifiedBy>vkovalenko</cp:lastModifiedBy>
  <cp:revision>1</cp:revision>
  <dcterms:created xsi:type="dcterms:W3CDTF">2015-05-24T12:35:00Z</dcterms:created>
  <dcterms:modified xsi:type="dcterms:W3CDTF">2015-05-24T12:36:00Z</dcterms:modified>
</cp:coreProperties>
</file>