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9C" w:rsidRPr="00B84624" w:rsidRDefault="0002359C" w:rsidP="0002359C">
      <w:pPr>
        <w:pStyle w:val="a3"/>
        <w:pBdr>
          <w:bottom w:val="none" w:sz="0" w:space="0" w:color="auto"/>
        </w:pBdr>
        <w:jc w:val="center"/>
        <w:rPr>
          <w:b/>
          <w:noProof/>
          <w:sz w:val="24"/>
          <w:szCs w:val="24"/>
          <w:lang w:eastAsia="ru-RU"/>
        </w:rPr>
      </w:pPr>
      <w:bookmarkStart w:id="0" w:name="_Toc405905591"/>
      <w:bookmarkStart w:id="1" w:name="_Toc405905846"/>
      <w:bookmarkStart w:id="2" w:name="_Toc441762698"/>
      <w:r w:rsidRPr="00B84624">
        <w:t>ДОГОВІР</w:t>
      </w:r>
      <w:r w:rsidRPr="00B84624">
        <w:br/>
      </w:r>
      <w:r w:rsidRPr="00B84624">
        <w:rPr>
          <w:sz w:val="24"/>
          <w:szCs w:val="24"/>
        </w:rPr>
        <w:t xml:space="preserve">про надання аудиторських послуг № </w:t>
      </w:r>
      <w:sdt>
        <w:sdtPr>
          <w:rPr>
            <w:sz w:val="24"/>
            <w:szCs w:val="24"/>
          </w:rPr>
          <w:id w:val="1467236468"/>
          <w:placeholder>
            <w:docPart w:val="18AC702BAF954E8185EC34A5A7E596C0"/>
          </w:placeholder>
        </w:sdtPr>
        <w:sdtEndPr/>
        <w:sdtContent>
          <w:r w:rsidRPr="00A412AB">
            <w:rPr>
              <w:sz w:val="24"/>
              <w:szCs w:val="24"/>
            </w:rPr>
            <w:t>34</w:t>
          </w:r>
        </w:sdtContent>
      </w:sdt>
      <w:bookmarkEnd w:id="0"/>
      <w:bookmarkEnd w:id="1"/>
      <w:bookmarkEnd w:id="2"/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spacing w:before="120" w:after="200"/>
        <w:jc w:val="center"/>
        <w:rPr>
          <w:rFonts w:eastAsia="Calibri" w:cs="Times New Roman"/>
          <w:b/>
          <w:sz w:val="22"/>
        </w:rPr>
      </w:pPr>
      <w:r w:rsidRPr="00B84624">
        <w:rPr>
          <w:rFonts w:eastAsia="Calibri" w:cs="Times New Roman"/>
          <w:b/>
          <w:sz w:val="22"/>
        </w:rPr>
        <w:t>м. Дніпропетровськ</w:t>
      </w:r>
      <w:r w:rsidRPr="00B84624">
        <w:rPr>
          <w:rFonts w:eastAsia="Calibri" w:cs="Times New Roman"/>
          <w:b/>
          <w:sz w:val="22"/>
        </w:rPr>
        <w:tab/>
      </w:r>
      <w:r w:rsidRPr="00B84624">
        <w:rPr>
          <w:rFonts w:eastAsia="Calibri" w:cs="Times New Roman"/>
          <w:b/>
          <w:sz w:val="22"/>
        </w:rPr>
        <w:tab/>
      </w:r>
      <w:r w:rsidRPr="00B84624">
        <w:rPr>
          <w:rFonts w:eastAsia="Calibri" w:cs="Times New Roman"/>
          <w:b/>
          <w:sz w:val="22"/>
        </w:rPr>
        <w:tab/>
      </w:r>
      <w:r w:rsidRPr="00B84624">
        <w:rPr>
          <w:rFonts w:eastAsia="Calibri" w:cs="Times New Roman"/>
          <w:b/>
          <w:sz w:val="22"/>
        </w:rPr>
        <w:tab/>
      </w:r>
      <w:r w:rsidRPr="00B84624">
        <w:rPr>
          <w:rFonts w:eastAsia="Calibri" w:cs="Times New Roman"/>
          <w:b/>
          <w:sz w:val="22"/>
        </w:rPr>
        <w:tab/>
      </w:r>
      <w:r w:rsidRPr="00B84624">
        <w:rPr>
          <w:rFonts w:eastAsia="Calibri" w:cs="Times New Roman"/>
          <w:b/>
          <w:sz w:val="22"/>
        </w:rPr>
        <w:tab/>
      </w:r>
      <w:r w:rsidRPr="00B84624">
        <w:rPr>
          <w:rFonts w:eastAsia="Calibri" w:cs="Times New Roman"/>
          <w:b/>
          <w:sz w:val="22"/>
        </w:rPr>
        <w:tab/>
      </w:r>
      <w:r w:rsidRPr="00B84624">
        <w:rPr>
          <w:rFonts w:eastAsia="Calibri" w:cs="Times New Roman"/>
          <w:b/>
          <w:sz w:val="22"/>
        </w:rPr>
        <w:tab/>
      </w:r>
      <w:r w:rsidRPr="00B84624">
        <w:rPr>
          <w:rFonts w:eastAsia="Calibri" w:cs="Times New Roman"/>
          <w:b/>
          <w:sz w:val="22"/>
        </w:rPr>
        <w:tab/>
      </w:r>
      <w:sdt>
        <w:sdtPr>
          <w:rPr>
            <w:b/>
            <w:sz w:val="22"/>
          </w:rPr>
          <w:id w:val="-1123916090"/>
          <w:placeholder>
            <w:docPart w:val="B54833BB745B40EBBB99ACBA0B5791DD"/>
          </w:placeholder>
          <w:date w:fullDate="2015-09-18T00:00:00Z">
            <w:dateFormat w:val="dd.MM.yy р."/>
            <w:lid w:val="ru-RU"/>
            <w:storeMappedDataAs w:val="dateTime"/>
            <w:calendar w:val="gregorian"/>
          </w:date>
        </w:sdtPr>
        <w:sdtEndPr/>
        <w:sdtContent>
          <w:r w:rsidRPr="00A412AB">
            <w:rPr>
              <w:b/>
              <w:sz w:val="22"/>
            </w:rPr>
            <w:t>18.09.15 р.</w:t>
          </w:r>
        </w:sdtContent>
      </w:sdt>
    </w:p>
    <w:p w:rsidR="0002359C" w:rsidRPr="00B84624" w:rsidRDefault="0002359C" w:rsidP="0002359C">
      <w:pPr>
        <w:rPr>
          <w:rFonts w:cs="Times New Roman"/>
          <w:szCs w:val="20"/>
        </w:rPr>
      </w:pPr>
      <w:r w:rsidRPr="00B84624">
        <w:rPr>
          <w:rFonts w:cs="Times New Roman"/>
          <w:b/>
          <w:szCs w:val="20"/>
        </w:rPr>
        <w:t>Суб’єкт аудиторської діяльності в Україні, Товариство з обмеженою відповідальністю «Аудиторська фірма «</w:t>
      </w:r>
      <w:proofErr w:type="spellStart"/>
      <w:r w:rsidRPr="00B84624">
        <w:rPr>
          <w:rFonts w:cs="Times New Roman"/>
          <w:b/>
          <w:szCs w:val="20"/>
        </w:rPr>
        <w:t>Альтаір</w:t>
      </w:r>
      <w:proofErr w:type="spellEnd"/>
      <w:r w:rsidRPr="00B84624">
        <w:rPr>
          <w:rFonts w:cs="Times New Roman"/>
          <w:b/>
          <w:szCs w:val="20"/>
        </w:rPr>
        <w:t>»</w:t>
      </w:r>
      <w:r w:rsidRPr="00B84624">
        <w:rPr>
          <w:rFonts w:cs="Times New Roman"/>
          <w:szCs w:val="20"/>
        </w:rPr>
        <w:t xml:space="preserve">, (Свідоцтво Аудиторської палати України про внесення до реєстру аудиторських фірм №3222, виданого згідно Рішення АПУ №126 від 30.07.2003р., термін дії – до 30.05.2018 р., </w:t>
      </w:r>
      <w:r w:rsidRPr="00B84624">
        <w:rPr>
          <w:rFonts w:cs="Times New Roman"/>
          <w:bCs/>
          <w:szCs w:val="20"/>
        </w:rPr>
        <w:t>Свідоцтво НКЦПФР серія «П» № 000237 про внесення до реєстру аудиторських фірм, які можуть проводити аудиторські перевірки професійних учасників ринку цінних паперів</w:t>
      </w:r>
      <w:r w:rsidRPr="00B84624">
        <w:rPr>
          <w:rFonts w:cs="Times New Roman"/>
          <w:szCs w:val="20"/>
        </w:rPr>
        <w:t>, термін дії Свідоцтва – до 30.05.2018 р.</w:t>
      </w:r>
      <w:r w:rsidRPr="00B84624">
        <w:rPr>
          <w:rFonts w:ascii="Times New Roman" w:hAnsi="Times New Roman" w:cs="Times New Roman"/>
          <w:sz w:val="20"/>
          <w:szCs w:val="20"/>
        </w:rPr>
        <w:t>, Свідоцтво Державної комісії, що здійснює державне регулювання у сфері ринків фінансових послуг про включення до реєстру аудиторських фірм та аудиторів, які можуть проводити аудиторські перевірки фінансових установ, реєстраційний номер 0078</w:t>
      </w:r>
      <w:r w:rsidRPr="00B84624">
        <w:rPr>
          <w:rFonts w:cs="Times New Roman"/>
          <w:szCs w:val="20"/>
        </w:rPr>
        <w:t xml:space="preserve">), що є платником єдиного податку за ставкою 5%, (далі – </w:t>
      </w:r>
      <w:r w:rsidRPr="00B84624">
        <w:rPr>
          <w:rFonts w:cs="Times New Roman"/>
          <w:b/>
          <w:szCs w:val="20"/>
        </w:rPr>
        <w:t>ВИКОНАВЕЦЬ</w:t>
      </w:r>
      <w:r w:rsidRPr="00B84624">
        <w:rPr>
          <w:rFonts w:cs="Times New Roman"/>
          <w:szCs w:val="20"/>
        </w:rPr>
        <w:t>), в особі директора Китаєвої Ірини Володимирівни, що діє на підставі Статуту, з однієї сторони,</w:t>
      </w:r>
    </w:p>
    <w:p w:rsidR="0002359C" w:rsidRPr="00B84624" w:rsidRDefault="0002359C" w:rsidP="0002359C">
      <w:pPr>
        <w:rPr>
          <w:rFonts w:cs="Times New Roman"/>
          <w:szCs w:val="20"/>
        </w:rPr>
      </w:pPr>
      <w:r w:rsidRPr="00B84624">
        <w:rPr>
          <w:rFonts w:cs="Times New Roman"/>
          <w:szCs w:val="20"/>
        </w:rPr>
        <w:t>та</w:t>
      </w:r>
    </w:p>
    <w:p w:rsidR="0002359C" w:rsidRPr="00B84624" w:rsidRDefault="00037EF3" w:rsidP="0002359C">
      <w:pPr>
        <w:rPr>
          <w:rFonts w:cs="Times New Roman"/>
          <w:szCs w:val="20"/>
        </w:rPr>
      </w:pPr>
      <w:sdt>
        <w:sdtPr>
          <w:rPr>
            <w:rFonts w:asciiTheme="majorHAnsi" w:hAnsiTheme="majorHAnsi"/>
            <w:b/>
            <w:lang w:eastAsia="ru-RU"/>
          </w:rPr>
          <w:id w:val="-1599018439"/>
          <w:placeholder>
            <w:docPart w:val="75B3FE75162D4602A1BA0A242F1E72F1"/>
          </w:placeholder>
        </w:sdtPr>
        <w:sdtEndPr>
          <w:rPr>
            <w:b w:val="0"/>
          </w:rPr>
        </w:sdtEndPr>
        <w:sdtContent>
          <w:r w:rsidR="0002359C" w:rsidRPr="00A412AB">
            <w:rPr>
              <w:rFonts w:asciiTheme="majorHAnsi" w:hAnsiTheme="majorHAnsi"/>
              <w:b/>
              <w:lang w:eastAsia="ru-RU"/>
            </w:rPr>
            <w:t xml:space="preserve">ТОВАРИСТВО З ОБМЕЖЕНОЮ ВІДПОВІДАЛЬНІСТЮ НАУКОВО-ВИРОБНИЧЕ </w:t>
          </w:r>
          <w:r w:rsidR="0002359C" w:rsidRPr="00340DDB">
            <w:rPr>
              <w:rFonts w:asciiTheme="majorHAnsi" w:hAnsiTheme="majorHAnsi"/>
              <w:lang w:eastAsia="ru-RU"/>
            </w:rPr>
            <w:t>ПІДПРИЄМСТВО "РЕЗИНОТЕХНІК"</w:t>
          </w:r>
        </w:sdtContent>
      </w:sdt>
      <w:r w:rsidR="0002359C" w:rsidRPr="00B84624">
        <w:rPr>
          <w:rFonts w:cs="Times New Roman"/>
          <w:szCs w:val="20"/>
        </w:rPr>
        <w:t xml:space="preserve">, (далі – </w:t>
      </w:r>
      <w:r w:rsidR="0002359C" w:rsidRPr="00B84624">
        <w:rPr>
          <w:rFonts w:cs="Times New Roman"/>
          <w:b/>
          <w:szCs w:val="20"/>
        </w:rPr>
        <w:t>ЗАМОВНИК</w:t>
      </w:r>
      <w:r w:rsidR="0002359C" w:rsidRPr="00B84624">
        <w:rPr>
          <w:rFonts w:cs="Times New Roman"/>
          <w:szCs w:val="20"/>
        </w:rPr>
        <w:t xml:space="preserve">), в особі </w:t>
      </w:r>
      <w:sdt>
        <w:sdtPr>
          <w:rPr>
            <w:rFonts w:asciiTheme="majorHAnsi" w:hAnsiTheme="majorHAnsi"/>
          </w:rPr>
          <w:id w:val="-244570032"/>
          <w:placeholder>
            <w:docPart w:val="B51B0C66E1A14F84A56D035221249B73"/>
          </w:placeholder>
          <w:dropDownList>
            <w:listItem w:displayText="Директора" w:value="Директора"/>
            <w:listItem w:displayText="Голови правління" w:value="Голови правління"/>
            <w:listItem w:displayText="Генерального директора" w:value="Генерального директора"/>
            <w:listItem w:displayText="Голови комісії з припинення" w:value="Голови комісії з припинення"/>
            <w:listItem w:displayText="Голови правління-директора" w:value="Голови правління-директора"/>
          </w:dropDownList>
        </w:sdtPr>
        <w:sdtEndPr/>
        <w:sdtContent>
          <w:r w:rsidR="0002359C" w:rsidRPr="00A412AB">
            <w:rPr>
              <w:rFonts w:asciiTheme="majorHAnsi" w:hAnsiTheme="majorHAnsi"/>
            </w:rPr>
            <w:t>Директора</w:t>
          </w:r>
        </w:sdtContent>
      </w:sdt>
      <w:r w:rsidR="0002359C" w:rsidRPr="00B84624">
        <w:rPr>
          <w:rFonts w:cs="Times New Roman"/>
          <w:szCs w:val="20"/>
        </w:rPr>
        <w:t xml:space="preserve"> - </w:t>
      </w:r>
      <w:sdt>
        <w:sdtPr>
          <w:rPr>
            <w:rFonts w:asciiTheme="majorHAnsi" w:hAnsiTheme="majorHAnsi"/>
          </w:rPr>
          <w:id w:val="1777214806"/>
          <w:placeholder>
            <w:docPart w:val="F9C2BA1843A94B9A9D29595149B55873"/>
          </w:placeholder>
        </w:sdtPr>
        <w:sdtEndPr/>
        <w:sdtContent>
          <w:sdt>
            <w:sdtPr>
              <w:rPr>
                <w:rFonts w:asciiTheme="majorHAnsi" w:hAnsiTheme="majorHAnsi"/>
              </w:rPr>
              <w:id w:val="-1569653978"/>
              <w:placeholder>
                <w:docPart w:val="F2C642A9C53D45C49FCDA1C693C25284"/>
              </w:placeholder>
            </w:sdtPr>
            <w:sdtEndPr/>
            <w:sdtContent>
              <w:proofErr w:type="spellStart"/>
              <w:r w:rsidR="0002359C" w:rsidRPr="00A412AB">
                <w:rPr>
                  <w:rFonts w:asciiTheme="majorHAnsi" w:hAnsiTheme="majorHAnsi"/>
                  <w:lang w:eastAsia="ru-RU"/>
                </w:rPr>
                <w:t>Шал</w:t>
              </w:r>
              <w:r w:rsidR="0002359C">
                <w:rPr>
                  <w:rFonts w:asciiTheme="majorHAnsi" w:hAnsiTheme="majorHAnsi"/>
                  <w:lang w:eastAsia="ru-RU"/>
                </w:rPr>
                <w:t>імова</w:t>
              </w:r>
              <w:proofErr w:type="spellEnd"/>
              <w:r w:rsidR="0002359C">
                <w:rPr>
                  <w:rFonts w:asciiTheme="majorHAnsi" w:hAnsiTheme="majorHAnsi"/>
                  <w:lang w:eastAsia="ru-RU"/>
                </w:rPr>
                <w:t xml:space="preserve"> А.А</w:t>
              </w:r>
            </w:sdtContent>
          </w:sdt>
        </w:sdtContent>
      </w:sdt>
      <w:r w:rsidR="0002359C" w:rsidRPr="00B84624">
        <w:rPr>
          <w:rFonts w:cs="Times New Roman"/>
          <w:szCs w:val="20"/>
        </w:rPr>
        <w:t>, що діє на підставі Статуту, з другої сторони, (в подальшому разом іменуються "Сторони", а кожна окремо - "Сторона") уклали цей договір, надалі Договір, про наступне:</w:t>
      </w:r>
    </w:p>
    <w:p w:rsidR="0002359C" w:rsidRPr="00B84624" w:rsidRDefault="0002359C" w:rsidP="0002359C">
      <w:pPr>
        <w:pStyle w:val="3"/>
        <w:numPr>
          <w:ilvl w:val="0"/>
          <w:numId w:val="1"/>
        </w:numPr>
        <w:spacing w:before="120"/>
        <w:jc w:val="center"/>
        <w:rPr>
          <w:rFonts w:asciiTheme="minorHAnsi" w:hAnsiTheme="minorHAnsi" w:cs="Times New Roman"/>
          <w:b w:val="0"/>
          <w:szCs w:val="18"/>
          <w:lang w:val="uk-UA"/>
        </w:rPr>
      </w:pPr>
      <w:bookmarkStart w:id="3" w:name="_Toc405905592"/>
      <w:r w:rsidRPr="00B84624">
        <w:rPr>
          <w:rFonts w:asciiTheme="minorHAnsi" w:hAnsiTheme="minorHAnsi" w:cs="Times New Roman"/>
          <w:szCs w:val="18"/>
          <w:lang w:val="uk-UA"/>
        </w:rPr>
        <w:t>ПРЕДМЕТ ДОГОВОРУ</w:t>
      </w:r>
      <w:bookmarkEnd w:id="3"/>
    </w:p>
    <w:p w:rsidR="0002359C" w:rsidRPr="00B84624" w:rsidRDefault="0002359C" w:rsidP="0002359C">
      <w:pPr>
        <w:pStyle w:val="a6"/>
        <w:numPr>
          <w:ilvl w:val="1"/>
          <w:numId w:val="2"/>
        </w:numPr>
        <w:tabs>
          <w:tab w:val="left" w:pos="0"/>
          <w:tab w:val="left" w:pos="709"/>
          <w:tab w:val="left" w:pos="1134"/>
        </w:tabs>
        <w:rPr>
          <w:rFonts w:cs="Times New Roman"/>
          <w:szCs w:val="18"/>
        </w:rPr>
      </w:pPr>
      <w:r w:rsidRPr="00B84624">
        <w:rPr>
          <w:rFonts w:cs="Times New Roman"/>
          <w:szCs w:val="18"/>
        </w:rPr>
        <w:t xml:space="preserve">Предметом Договору є послуги, що пов'язані з професійною діяльністю аудиторів (аудиторських фірм), визначені Законом України "Про аудиторську діяльність" від 22 квітня 1993 року № 3125-XII (в редакції Закону від 14.09.2006 № 140-V зі змінами та доповненнями), та відповідають затвердженому „Переліку послуг, які можуть надавати аудитори (аудиторські фірми)” згідно рішення Аудиторської палати України від </w:t>
      </w:r>
      <w:proofErr w:type="spellStart"/>
      <w:r w:rsidRPr="00B84624">
        <w:rPr>
          <w:rFonts w:cs="Times New Roman"/>
          <w:szCs w:val="18"/>
        </w:rPr>
        <w:t>від</w:t>
      </w:r>
      <w:proofErr w:type="spellEnd"/>
      <w:r w:rsidRPr="00B84624">
        <w:rPr>
          <w:rFonts w:cs="Times New Roman"/>
          <w:szCs w:val="18"/>
        </w:rPr>
        <w:t xml:space="preserve"> 22 грудня 2011 року N244/14, а саме </w:t>
      </w:r>
      <w:r w:rsidRPr="00B84624">
        <w:rPr>
          <w:rFonts w:cs="Times New Roman"/>
          <w:b/>
          <w:szCs w:val="18"/>
          <w:u w:val="single"/>
        </w:rPr>
        <w:t xml:space="preserve">завдання з надання впевненості в частині аудиту історичної фінансової інформації, зокрема фінансової звітності </w:t>
      </w:r>
      <w:r w:rsidRPr="00B84624">
        <w:rPr>
          <w:rFonts w:cs="Times New Roman"/>
          <w:b/>
          <w:szCs w:val="18"/>
        </w:rPr>
        <w:t>ЗАМОВНИКА</w:t>
      </w:r>
      <w:r w:rsidRPr="00B84624">
        <w:rPr>
          <w:rFonts w:cs="Times New Roman"/>
          <w:szCs w:val="18"/>
        </w:rPr>
        <w:t xml:space="preserve"> (надалі – Послуги), а </w:t>
      </w:r>
      <w:r w:rsidRPr="00B84624">
        <w:rPr>
          <w:rFonts w:cs="Times New Roman"/>
          <w:b/>
          <w:szCs w:val="20"/>
        </w:rPr>
        <w:t>ЗАМОВНИК</w:t>
      </w:r>
      <w:r w:rsidRPr="00B84624">
        <w:rPr>
          <w:rFonts w:cs="Times New Roman"/>
          <w:szCs w:val="18"/>
        </w:rPr>
        <w:t xml:space="preserve"> зобов’язується прийняти належними чином надані Послуги та оплатити їх відповідно до умов Договору. До цього Договору додається лист-зобов’язання, призначенням якого є підтвердження правильного розуміння умов нашого завдання, а також характеру та обмежень послуг, які ми надаємо.</w:t>
      </w:r>
    </w:p>
    <w:p w:rsidR="0002359C" w:rsidRPr="00B84624" w:rsidRDefault="0002359C" w:rsidP="0002359C">
      <w:pPr>
        <w:tabs>
          <w:tab w:val="left" w:pos="0"/>
          <w:tab w:val="left" w:pos="709"/>
        </w:tabs>
        <w:rPr>
          <w:rFonts w:cs="Times New Roman"/>
          <w:szCs w:val="18"/>
        </w:rPr>
      </w:pPr>
      <w:r w:rsidRPr="00B84624">
        <w:rPr>
          <w:rFonts w:cs="Times New Roman"/>
          <w:szCs w:val="18"/>
        </w:rPr>
        <w:t xml:space="preserve">Послуги </w:t>
      </w:r>
      <w:r w:rsidRPr="00B84624">
        <w:rPr>
          <w:rFonts w:cs="Times New Roman"/>
          <w:b/>
          <w:szCs w:val="18"/>
        </w:rPr>
        <w:t>ВИКОНАВЦЯ</w:t>
      </w:r>
      <w:r w:rsidRPr="00B84624">
        <w:rPr>
          <w:rFonts w:cs="Times New Roman"/>
          <w:szCs w:val="18"/>
        </w:rPr>
        <w:t xml:space="preserve"> полягають в наступному: завдання з надання впевненості – це завдання, виконуючи які, аудитор робить висновок, призначений підвищити ступінь довіри майбутніх користувачів, які не є відповідальною стороною, щодо результатів оцінки або порівняння предмету завдання з відповідними критеріями.</w:t>
      </w:r>
    </w:p>
    <w:p w:rsidR="0002359C" w:rsidRPr="00B84624" w:rsidRDefault="0002359C" w:rsidP="0002359C">
      <w:pPr>
        <w:pStyle w:val="a6"/>
        <w:numPr>
          <w:ilvl w:val="1"/>
          <w:numId w:val="2"/>
        </w:numPr>
        <w:tabs>
          <w:tab w:val="left" w:pos="0"/>
          <w:tab w:val="left" w:pos="709"/>
          <w:tab w:val="left" w:pos="1134"/>
        </w:tabs>
        <w:contextualSpacing w:val="0"/>
        <w:rPr>
          <w:rFonts w:cs="Times New Roman"/>
          <w:szCs w:val="18"/>
        </w:rPr>
      </w:pPr>
      <w:r w:rsidRPr="00B84624">
        <w:rPr>
          <w:rFonts w:cs="Times New Roman"/>
          <w:szCs w:val="18"/>
        </w:rPr>
        <w:t>Метою МСА 700</w:t>
      </w:r>
      <w:r w:rsidRPr="00B84624">
        <w:rPr>
          <w:rFonts w:cs="Times New Roman"/>
          <w:b/>
          <w:szCs w:val="18"/>
        </w:rPr>
        <w:t xml:space="preserve"> </w:t>
      </w:r>
      <w:r w:rsidRPr="00B84624">
        <w:rPr>
          <w:rFonts w:cs="Times New Roman"/>
          <w:szCs w:val="18"/>
        </w:rPr>
        <w:t>(переглянутий) «Висновок незалежного аудитора щодо повного пакету фінансових звітів загального призначення»</w:t>
      </w:r>
      <w:r w:rsidRPr="00B84624">
        <w:rPr>
          <w:rFonts w:cs="Times New Roman"/>
          <w:b/>
          <w:szCs w:val="18"/>
        </w:rPr>
        <w:t xml:space="preserve"> </w:t>
      </w:r>
      <w:r w:rsidRPr="00B84624">
        <w:rPr>
          <w:rFonts w:cs="Times New Roman"/>
          <w:szCs w:val="18"/>
        </w:rPr>
        <w:t>є встановлення стандартів і надання рекомендацій щодо висновку незалежного аудитора, який надається в результаті проведення аудиторської перевірки повного пакету фінансових звітів загального призначення, підготовлених у відповідності до концептуальної основи фінансової звітності, метою якої є досягнення справедливого відображення.</w:t>
      </w:r>
    </w:p>
    <w:p w:rsidR="0002359C" w:rsidRPr="00B84624" w:rsidRDefault="0002359C" w:rsidP="0002359C">
      <w:pPr>
        <w:pStyle w:val="a6"/>
        <w:numPr>
          <w:ilvl w:val="1"/>
          <w:numId w:val="2"/>
        </w:numPr>
        <w:tabs>
          <w:tab w:val="left" w:pos="0"/>
          <w:tab w:val="left" w:pos="709"/>
          <w:tab w:val="left" w:pos="1134"/>
        </w:tabs>
        <w:contextualSpacing w:val="0"/>
        <w:rPr>
          <w:rFonts w:cs="Times New Roman"/>
          <w:szCs w:val="18"/>
        </w:rPr>
      </w:pPr>
      <w:r w:rsidRPr="00B84624">
        <w:rPr>
          <w:rFonts w:cs="Times New Roman"/>
          <w:szCs w:val="18"/>
        </w:rPr>
        <w:t>Мета аудиту фінансових звітів</w:t>
      </w:r>
      <w:r w:rsidRPr="00B84624">
        <w:rPr>
          <w:rFonts w:cs="Times New Roman"/>
          <w:b/>
          <w:szCs w:val="18"/>
        </w:rPr>
        <w:t xml:space="preserve"> </w:t>
      </w:r>
      <w:r w:rsidRPr="00B84624">
        <w:rPr>
          <w:rFonts w:cs="Times New Roman"/>
          <w:szCs w:val="18"/>
        </w:rPr>
        <w:t xml:space="preserve">полягає в наданні аудиторові можливості висловити думку про те, чи складені фінансові звіти в усіх суттєвих аспектах відповідно до застосованої концептуальної основи фінансової звітності, зокрема до </w:t>
      </w:r>
      <w:sdt>
        <w:sdtPr>
          <w:rPr>
            <w:rFonts w:asciiTheme="majorHAnsi" w:hAnsiTheme="majorHAnsi"/>
          </w:rPr>
          <w:id w:val="-152456345"/>
          <w:placeholder>
            <w:docPart w:val="F364280B654C469998E1C8D5417961D9"/>
          </w:placeholder>
          <w:comboBox>
            <w:listItem w:displayText="Міжнародних стандартів фінансової звітності" w:value="Міжнародних стандартів фінансової звітності"/>
            <w:listItem w:displayText="Національних положень (стандартів) бухгалтерського обліку" w:value="Національних положень (стандартів) бухгалтерського обліку"/>
          </w:comboBox>
        </w:sdtPr>
        <w:sdtEndPr/>
        <w:sdtContent>
          <w:r w:rsidRPr="00A412AB">
            <w:rPr>
              <w:rFonts w:asciiTheme="majorHAnsi" w:hAnsiTheme="majorHAnsi"/>
            </w:rPr>
            <w:t>Національних положень (стандартів) бухгалтерського обліку</w:t>
          </w:r>
        </w:sdtContent>
      </w:sdt>
      <w:r w:rsidRPr="00B84624">
        <w:rPr>
          <w:rFonts w:cs="Times New Roman"/>
          <w:szCs w:val="18"/>
        </w:rPr>
        <w:t>.</w:t>
      </w:r>
    </w:p>
    <w:p w:rsidR="0002359C" w:rsidRPr="00B84624" w:rsidRDefault="0002359C" w:rsidP="0002359C">
      <w:pPr>
        <w:pStyle w:val="a6"/>
        <w:numPr>
          <w:ilvl w:val="1"/>
          <w:numId w:val="2"/>
        </w:numPr>
        <w:tabs>
          <w:tab w:val="left" w:pos="0"/>
          <w:tab w:val="left" w:pos="709"/>
          <w:tab w:val="left" w:pos="1134"/>
        </w:tabs>
        <w:contextualSpacing w:val="0"/>
        <w:rPr>
          <w:rFonts w:cs="Times New Roman"/>
          <w:szCs w:val="18"/>
        </w:rPr>
      </w:pPr>
      <w:r w:rsidRPr="00B84624">
        <w:rPr>
          <w:rFonts w:cs="Times New Roman"/>
          <w:szCs w:val="18"/>
        </w:rPr>
        <w:t>Відповідні критерії</w:t>
      </w:r>
      <w:r w:rsidRPr="00B84624">
        <w:rPr>
          <w:rFonts w:cs="Times New Roman"/>
          <w:b/>
          <w:szCs w:val="18"/>
        </w:rPr>
        <w:t xml:space="preserve">: </w:t>
      </w:r>
      <w:r w:rsidRPr="00B84624">
        <w:rPr>
          <w:rFonts w:cs="Times New Roman"/>
          <w:szCs w:val="18"/>
        </w:rPr>
        <w:t xml:space="preserve">Закон України «Про бухгалтерський облік та фінансову звітність»; складання фінансової звітності у відповідності до </w:t>
      </w:r>
      <w:sdt>
        <w:sdtPr>
          <w:rPr>
            <w:rFonts w:asciiTheme="majorHAnsi" w:hAnsiTheme="majorHAnsi"/>
          </w:rPr>
          <w:id w:val="-1805458901"/>
          <w:placeholder>
            <w:docPart w:val="20B1C0006970467089F6959611B8D5B4"/>
          </w:placeholder>
          <w:comboBox>
            <w:listItem w:displayText="Міжнародних стандартів фінансової звітності" w:value="Міжнародних стандартів фінансової звітності"/>
            <w:listItem w:displayText="Національних положень (стандартів) бухгалтерського обліку" w:value="Національних положень (стандартів) бухгалтерського обліку"/>
          </w:comboBox>
        </w:sdtPr>
        <w:sdtEndPr/>
        <w:sdtContent>
          <w:r w:rsidRPr="00A412AB">
            <w:rPr>
              <w:rFonts w:asciiTheme="majorHAnsi" w:hAnsiTheme="majorHAnsi"/>
            </w:rPr>
            <w:t>Національних положень (стандартів) бухгалтерського обліку</w:t>
          </w:r>
        </w:sdtContent>
      </w:sdt>
      <w:r w:rsidRPr="00B84624">
        <w:rPr>
          <w:rFonts w:cs="Times New Roman"/>
          <w:szCs w:val="18"/>
        </w:rPr>
        <w:t>.</w:t>
      </w:r>
    </w:p>
    <w:p w:rsidR="0002359C" w:rsidRPr="00B84624" w:rsidRDefault="0002359C" w:rsidP="0002359C">
      <w:pPr>
        <w:pStyle w:val="a6"/>
        <w:numPr>
          <w:ilvl w:val="1"/>
          <w:numId w:val="2"/>
        </w:numPr>
        <w:tabs>
          <w:tab w:val="left" w:pos="0"/>
          <w:tab w:val="left" w:pos="709"/>
          <w:tab w:val="left" w:pos="1134"/>
        </w:tabs>
        <w:contextualSpacing w:val="0"/>
        <w:rPr>
          <w:rFonts w:cs="Times New Roman"/>
          <w:szCs w:val="18"/>
        </w:rPr>
      </w:pPr>
      <w:r w:rsidRPr="00B84624">
        <w:rPr>
          <w:rFonts w:cs="Times New Roman"/>
          <w:szCs w:val="18"/>
        </w:rPr>
        <w:t xml:space="preserve">Обсяг аудиту: бухгалтерський облік господарських операцій </w:t>
      </w:r>
      <w:r w:rsidRPr="00B84624">
        <w:rPr>
          <w:rFonts w:cs="Times New Roman"/>
          <w:b/>
          <w:szCs w:val="18"/>
        </w:rPr>
        <w:t>ЗАМОВНИКА</w:t>
      </w:r>
      <w:r w:rsidRPr="00B84624">
        <w:rPr>
          <w:rFonts w:cs="Times New Roman"/>
          <w:szCs w:val="18"/>
        </w:rPr>
        <w:t xml:space="preserve"> за </w:t>
      </w:r>
      <w:sdt>
        <w:sdtPr>
          <w:rPr>
            <w:rFonts w:asciiTheme="majorHAnsi" w:hAnsiTheme="majorHAnsi"/>
            <w:lang w:eastAsia="ru-RU"/>
          </w:rPr>
          <w:id w:val="612946348"/>
          <w:placeholder>
            <w:docPart w:val="F16ABBF9D5F346B6BFA6693BF0AD0C86"/>
          </w:placeholder>
        </w:sdtPr>
        <w:sdtEndPr/>
        <w:sdtContent>
          <w:r w:rsidRPr="00B84624">
            <w:rPr>
              <w:rFonts w:asciiTheme="majorHAnsi" w:hAnsiTheme="majorHAnsi"/>
              <w:lang w:eastAsia="ru-RU"/>
            </w:rPr>
            <w:t>201</w:t>
          </w:r>
          <w:r>
            <w:rPr>
              <w:rFonts w:asciiTheme="majorHAnsi" w:hAnsiTheme="majorHAnsi"/>
              <w:lang w:eastAsia="ru-RU"/>
            </w:rPr>
            <w:t>4</w:t>
          </w:r>
          <w:r w:rsidRPr="00B84624">
            <w:rPr>
              <w:rFonts w:asciiTheme="majorHAnsi" w:hAnsiTheme="majorHAnsi"/>
              <w:lang w:eastAsia="ru-RU"/>
            </w:rPr>
            <w:t xml:space="preserve"> р.</w:t>
          </w:r>
        </w:sdtContent>
      </w:sdt>
    </w:p>
    <w:p w:rsidR="0002359C" w:rsidRPr="00B84624" w:rsidRDefault="0002359C" w:rsidP="0002359C">
      <w:pPr>
        <w:pStyle w:val="a6"/>
        <w:numPr>
          <w:ilvl w:val="1"/>
          <w:numId w:val="2"/>
        </w:numPr>
        <w:tabs>
          <w:tab w:val="left" w:pos="0"/>
          <w:tab w:val="left" w:pos="709"/>
          <w:tab w:val="left" w:pos="1134"/>
        </w:tabs>
        <w:contextualSpacing w:val="0"/>
        <w:rPr>
          <w:rFonts w:cs="Times New Roman"/>
          <w:szCs w:val="18"/>
        </w:rPr>
      </w:pPr>
      <w:r w:rsidRPr="00B84624">
        <w:rPr>
          <w:rFonts w:cs="Times New Roman"/>
          <w:szCs w:val="18"/>
        </w:rPr>
        <w:t>Податкова звітність не перевіряється.</w:t>
      </w:r>
    </w:p>
    <w:p w:rsidR="0002359C" w:rsidRPr="00B84624" w:rsidRDefault="0002359C" w:rsidP="0002359C">
      <w:pPr>
        <w:pStyle w:val="a6"/>
        <w:numPr>
          <w:ilvl w:val="1"/>
          <w:numId w:val="2"/>
        </w:numPr>
        <w:tabs>
          <w:tab w:val="left" w:pos="0"/>
          <w:tab w:val="left" w:pos="709"/>
          <w:tab w:val="left" w:pos="1134"/>
        </w:tabs>
        <w:contextualSpacing w:val="0"/>
        <w:rPr>
          <w:rFonts w:cs="Times New Roman"/>
          <w:szCs w:val="18"/>
        </w:rPr>
      </w:pPr>
      <w:r w:rsidRPr="00B84624">
        <w:rPr>
          <w:rFonts w:cs="Times New Roman"/>
          <w:szCs w:val="18"/>
        </w:rPr>
        <w:t>Розмір суттєвості визначається Виконавцем самостійно.</w:t>
      </w:r>
    </w:p>
    <w:p w:rsidR="0002359C" w:rsidRPr="00B84624" w:rsidRDefault="0002359C" w:rsidP="0002359C">
      <w:pPr>
        <w:pStyle w:val="a6"/>
        <w:numPr>
          <w:ilvl w:val="1"/>
          <w:numId w:val="1"/>
        </w:numPr>
        <w:rPr>
          <w:rFonts w:cs="Times New Roman"/>
          <w:szCs w:val="18"/>
        </w:rPr>
      </w:pPr>
      <w:r w:rsidRPr="00B84624">
        <w:rPr>
          <w:rFonts w:cs="Times New Roman"/>
          <w:szCs w:val="18"/>
        </w:rPr>
        <w:t xml:space="preserve">мовою на </w:t>
      </w:r>
      <w:r w:rsidRPr="00B84624">
        <w:rPr>
          <w:rFonts w:cs="Times New Roman"/>
          <w:szCs w:val="18"/>
        </w:rPr>
        <w:fldChar w:fldCharType="begin"/>
      </w:r>
      <w:r w:rsidRPr="00B84624">
        <w:rPr>
          <w:rFonts w:cs="Times New Roman"/>
          <w:szCs w:val="18"/>
        </w:rPr>
        <w:instrText xml:space="preserve"> PAGE   \* MERGEFORMAT </w:instrText>
      </w:r>
      <w:r w:rsidRPr="00B84624">
        <w:rPr>
          <w:rFonts w:cs="Times New Roman"/>
          <w:szCs w:val="18"/>
        </w:rPr>
        <w:fldChar w:fldCharType="separate"/>
      </w:r>
      <w:r w:rsidR="00037EF3">
        <w:rPr>
          <w:rFonts w:cs="Times New Roman"/>
          <w:noProof/>
          <w:szCs w:val="18"/>
        </w:rPr>
        <w:t>1</w:t>
      </w:r>
      <w:r w:rsidRPr="00B84624">
        <w:rPr>
          <w:rFonts w:cs="Times New Roman"/>
          <w:szCs w:val="18"/>
        </w:rPr>
        <w:fldChar w:fldCharType="end"/>
      </w:r>
      <w:r w:rsidRPr="00B84624">
        <w:rPr>
          <w:rFonts w:cs="Times New Roman"/>
          <w:szCs w:val="18"/>
        </w:rPr>
        <w:t xml:space="preserve"> сторінках у двох екземплярах, що мають однакову юридичну силу, перший екземпляр зберігається у </w:t>
      </w:r>
      <w:r w:rsidRPr="00B84624">
        <w:rPr>
          <w:rFonts w:cs="Times New Roman"/>
          <w:b/>
          <w:szCs w:val="18"/>
        </w:rPr>
        <w:t>ЗАМОВНИКА</w:t>
      </w:r>
      <w:r w:rsidRPr="00B84624">
        <w:rPr>
          <w:rFonts w:cs="Times New Roman"/>
          <w:szCs w:val="18"/>
        </w:rPr>
        <w:t xml:space="preserve">, другий залишається у </w:t>
      </w:r>
      <w:r w:rsidRPr="00B84624">
        <w:rPr>
          <w:rFonts w:cs="Times New Roman"/>
          <w:b/>
          <w:szCs w:val="18"/>
        </w:rPr>
        <w:t>ВИКОНАВЦЯ</w:t>
      </w:r>
      <w:r w:rsidRPr="00B84624">
        <w:rPr>
          <w:rFonts w:cs="Times New Roman"/>
          <w:szCs w:val="18"/>
        </w:rPr>
        <w:t>.</w:t>
      </w:r>
    </w:p>
    <w:p w:rsidR="0002359C" w:rsidRPr="00B84624" w:rsidRDefault="0002359C" w:rsidP="0002359C">
      <w:pPr>
        <w:pStyle w:val="3"/>
        <w:numPr>
          <w:ilvl w:val="0"/>
          <w:numId w:val="1"/>
        </w:numPr>
        <w:spacing w:before="120"/>
        <w:jc w:val="center"/>
        <w:rPr>
          <w:rFonts w:asciiTheme="minorHAnsi" w:hAnsiTheme="minorHAnsi" w:cs="Times New Roman"/>
          <w:szCs w:val="18"/>
          <w:lang w:val="uk-UA"/>
        </w:rPr>
      </w:pPr>
      <w:bookmarkStart w:id="4" w:name="_Toc405905603"/>
      <w:r w:rsidRPr="00B84624">
        <w:rPr>
          <w:rFonts w:asciiTheme="minorHAnsi" w:hAnsiTheme="minorHAnsi" w:cs="Times New Roman"/>
          <w:szCs w:val="18"/>
          <w:lang w:val="uk-UA"/>
        </w:rPr>
        <w:t>РЕКВІЗИТИ СТОРІН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4129"/>
        <w:gridCol w:w="834"/>
        <w:gridCol w:w="139"/>
        <w:gridCol w:w="4235"/>
        <w:gridCol w:w="868"/>
      </w:tblGrid>
      <w:tr w:rsidR="0002359C" w:rsidRPr="00B84624" w:rsidTr="00F225DE">
        <w:tc>
          <w:tcPr>
            <w:tcW w:w="5210" w:type="dxa"/>
            <w:gridSpan w:val="3"/>
            <w:vAlign w:val="center"/>
          </w:tcPr>
          <w:p w:rsidR="0002359C" w:rsidRPr="00B84624" w:rsidRDefault="0002359C" w:rsidP="00F225DE">
            <w:pPr>
              <w:jc w:val="center"/>
              <w:rPr>
                <w:b/>
                <w:szCs w:val="18"/>
              </w:rPr>
            </w:pPr>
            <w:r w:rsidRPr="00B84624">
              <w:rPr>
                <w:b/>
                <w:szCs w:val="18"/>
              </w:rPr>
              <w:t>ЗАМОВНИК</w:t>
            </w:r>
          </w:p>
        </w:tc>
        <w:tc>
          <w:tcPr>
            <w:tcW w:w="5211" w:type="dxa"/>
            <w:gridSpan w:val="2"/>
            <w:vAlign w:val="center"/>
          </w:tcPr>
          <w:p w:rsidR="0002359C" w:rsidRPr="00B84624" w:rsidRDefault="0002359C" w:rsidP="00F225DE">
            <w:pPr>
              <w:jc w:val="center"/>
              <w:rPr>
                <w:b/>
                <w:szCs w:val="18"/>
              </w:rPr>
            </w:pPr>
            <w:r w:rsidRPr="00B84624">
              <w:rPr>
                <w:b/>
                <w:szCs w:val="18"/>
              </w:rPr>
              <w:t>ВИКОНАВЕЦЬ</w:t>
            </w:r>
          </w:p>
        </w:tc>
      </w:tr>
      <w:tr w:rsidR="0002359C" w:rsidRPr="00B84624" w:rsidTr="00F225DE">
        <w:tc>
          <w:tcPr>
            <w:tcW w:w="5210" w:type="dxa"/>
            <w:gridSpan w:val="3"/>
          </w:tcPr>
          <w:p w:rsidR="0002359C" w:rsidRPr="00B84624" w:rsidRDefault="00037EF3" w:rsidP="00F225DE">
            <w:pPr>
              <w:jc w:val="left"/>
              <w:rPr>
                <w:b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lang w:eastAsia="ru-RU"/>
                </w:rPr>
                <w:id w:val="715705124"/>
                <w:placeholder>
                  <w:docPart w:val="FBE1789F96E743128DDDFD467478FB94"/>
                </w:placeholder>
              </w:sdtPr>
              <w:sdtEndPr>
                <w:rPr>
                  <w:b w:val="0"/>
                </w:rPr>
              </w:sdtEndPr>
              <w:sdtContent>
                <w:r w:rsidR="0002359C" w:rsidRPr="00A412AB">
                  <w:rPr>
                    <w:rFonts w:asciiTheme="majorHAnsi" w:hAnsiTheme="majorHAnsi"/>
                    <w:b/>
                    <w:lang w:eastAsia="ru-RU"/>
                  </w:rPr>
                  <w:t>ТОВ НВП "РЕЗИНОТЕХНІК</w:t>
                </w:r>
                <w:r w:rsidR="0002359C" w:rsidRPr="00340DDB">
                  <w:rPr>
                    <w:rFonts w:asciiTheme="majorHAnsi" w:hAnsiTheme="majorHAnsi"/>
                    <w:lang w:eastAsia="ru-RU"/>
                  </w:rPr>
                  <w:t>"</w:t>
                </w:r>
              </w:sdtContent>
            </w:sdt>
          </w:p>
          <w:p w:rsidR="0002359C" w:rsidRPr="00B84624" w:rsidRDefault="0002359C" w:rsidP="00F225DE">
            <w:pPr>
              <w:jc w:val="left"/>
              <w:rPr>
                <w:b/>
                <w:szCs w:val="18"/>
              </w:rPr>
            </w:pPr>
          </w:p>
          <w:p w:rsidR="0002359C" w:rsidRPr="00B84624" w:rsidRDefault="0002359C" w:rsidP="00F225DE">
            <w:pPr>
              <w:jc w:val="left"/>
              <w:rPr>
                <w:b/>
                <w:szCs w:val="18"/>
              </w:rPr>
            </w:pPr>
            <w:r w:rsidRPr="00B84624">
              <w:rPr>
                <w:b/>
                <w:szCs w:val="18"/>
              </w:rPr>
              <w:t xml:space="preserve">Код ЄДРПОУ: </w:t>
            </w:r>
            <w:sdt>
              <w:sdtPr>
                <w:rPr>
                  <w:rFonts w:asciiTheme="majorHAnsi" w:hAnsiTheme="majorHAnsi"/>
                  <w:b/>
                  <w:lang w:eastAsia="ru-RU"/>
                </w:rPr>
                <w:id w:val="2126956489"/>
                <w:placeholder>
                  <w:docPart w:val="BFED821727CB4C57863A926B6EB60E01"/>
                </w:placeholder>
              </w:sdtPr>
              <w:sdtEndPr/>
              <w:sdtContent>
                <w:r w:rsidRPr="00A412AB">
                  <w:rPr>
                    <w:rFonts w:asciiTheme="majorHAnsi" w:hAnsiTheme="majorHAnsi"/>
                    <w:b/>
                    <w:lang w:eastAsia="ru-RU"/>
                  </w:rPr>
                  <w:t>21917300</w:t>
                </w:r>
              </w:sdtContent>
            </w:sdt>
          </w:p>
          <w:p w:rsidR="0002359C" w:rsidRPr="00B84624" w:rsidRDefault="0002359C" w:rsidP="00F225DE">
            <w:pPr>
              <w:jc w:val="left"/>
              <w:rPr>
                <w:b/>
                <w:szCs w:val="18"/>
              </w:rPr>
            </w:pPr>
          </w:p>
          <w:p w:rsidR="0002359C" w:rsidRPr="00B84624" w:rsidRDefault="0002359C" w:rsidP="00F225DE">
            <w:pPr>
              <w:jc w:val="left"/>
              <w:rPr>
                <w:b/>
                <w:szCs w:val="18"/>
              </w:rPr>
            </w:pPr>
            <w:r w:rsidRPr="00B84624">
              <w:rPr>
                <w:b/>
                <w:szCs w:val="18"/>
              </w:rPr>
              <w:t xml:space="preserve">Місцезнаходження: </w:t>
            </w:r>
            <w:sdt>
              <w:sdtPr>
                <w:rPr>
                  <w:rFonts w:asciiTheme="majorHAnsi" w:hAnsiTheme="majorHAnsi"/>
                  <w:b/>
                  <w:lang w:eastAsia="ru-RU"/>
                </w:rPr>
                <w:id w:val="-1256206018"/>
                <w:placeholder>
                  <w:docPart w:val="0D66308D66634CD28C9970E08E89E289"/>
                </w:placeholder>
              </w:sdtPr>
              <w:sdtEndPr>
                <w:rPr>
                  <w:b w:val="0"/>
                </w:rPr>
              </w:sdtEndPr>
              <w:sdtContent>
                <w:r w:rsidRPr="00A412AB">
                  <w:rPr>
                    <w:rFonts w:asciiTheme="majorHAnsi" w:hAnsiTheme="majorHAnsi"/>
                    <w:b/>
                    <w:lang w:eastAsia="ru-RU"/>
                  </w:rPr>
                  <w:t xml:space="preserve">вул. Героїв Сталінграду, буд. 38, </w:t>
                </w:r>
                <w:proofErr w:type="spellStart"/>
                <w:r w:rsidRPr="00A412AB">
                  <w:rPr>
                    <w:rFonts w:asciiTheme="majorHAnsi" w:hAnsiTheme="majorHAnsi"/>
                    <w:b/>
                    <w:lang w:eastAsia="ru-RU"/>
                  </w:rPr>
                  <w:t>корп</w:t>
                </w:r>
                <w:proofErr w:type="spellEnd"/>
                <w:r w:rsidRPr="00A412AB">
                  <w:rPr>
                    <w:rFonts w:asciiTheme="majorHAnsi" w:hAnsiTheme="majorHAnsi"/>
                    <w:b/>
                    <w:lang w:eastAsia="ru-RU"/>
                  </w:rPr>
                  <w:t xml:space="preserve">. А, </w:t>
                </w:r>
                <w:r w:rsidRPr="00592363">
                  <w:rPr>
                    <w:rFonts w:asciiTheme="majorHAnsi" w:hAnsiTheme="majorHAnsi"/>
                    <w:lang w:eastAsia="ru-RU"/>
                  </w:rPr>
                  <w:t>Дніпропетровськ, 49089</w:t>
                </w:r>
              </w:sdtContent>
            </w:sdt>
          </w:p>
          <w:p w:rsidR="0002359C" w:rsidRPr="00B84624" w:rsidRDefault="0002359C" w:rsidP="00F225DE">
            <w:pPr>
              <w:jc w:val="left"/>
              <w:rPr>
                <w:b/>
                <w:szCs w:val="18"/>
              </w:rPr>
            </w:pPr>
            <w:r w:rsidRPr="00B84624">
              <w:rPr>
                <w:b/>
                <w:szCs w:val="18"/>
              </w:rPr>
              <w:t>Банківські реквізити:</w:t>
            </w:r>
          </w:p>
          <w:p w:rsidR="0002359C" w:rsidRPr="00B84624" w:rsidRDefault="0002359C" w:rsidP="00F225DE">
            <w:pPr>
              <w:jc w:val="left"/>
              <w:rPr>
                <w:b/>
                <w:szCs w:val="18"/>
              </w:rPr>
            </w:pPr>
          </w:p>
        </w:tc>
        <w:bookmarkStart w:id="5" w:name="виконавець"/>
        <w:tc>
          <w:tcPr>
            <w:tcW w:w="5211" w:type="dxa"/>
            <w:gridSpan w:val="2"/>
          </w:tcPr>
          <w:p w:rsidR="0002359C" w:rsidRPr="00B84624" w:rsidRDefault="00037EF3" w:rsidP="00F225DE">
            <w:pPr>
              <w:jc w:val="left"/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817226564"/>
                <w:placeholder>
                  <w:docPart w:val="6D45A513310441A2B5707F9B3511C462"/>
                </w:placeholder>
              </w:sdtPr>
              <w:sdtEndPr/>
              <w:sdtContent>
                <w:r w:rsidR="0002359C" w:rsidRPr="00B84624">
                  <w:rPr>
                    <w:b/>
                    <w:szCs w:val="18"/>
                  </w:rPr>
                  <w:t>ТОВ «Аудиторська фірма «</w:t>
                </w:r>
                <w:proofErr w:type="spellStart"/>
                <w:r w:rsidR="0002359C" w:rsidRPr="00B84624">
                  <w:rPr>
                    <w:b/>
                    <w:szCs w:val="18"/>
                  </w:rPr>
                  <w:t>Альтаір</w:t>
                </w:r>
                <w:proofErr w:type="spellEnd"/>
                <w:r w:rsidR="0002359C" w:rsidRPr="00B84624">
                  <w:rPr>
                    <w:b/>
                    <w:szCs w:val="18"/>
                  </w:rPr>
                  <w:t>»</w:t>
                </w:r>
              </w:sdtContent>
            </w:sdt>
            <w:bookmarkEnd w:id="5"/>
            <w:r w:rsidR="0002359C" w:rsidRPr="00B84624">
              <w:rPr>
                <w:b/>
                <w:szCs w:val="18"/>
              </w:rPr>
              <w:t xml:space="preserve"> </w:t>
            </w:r>
          </w:p>
          <w:p w:rsidR="0002359C" w:rsidRPr="00B84624" w:rsidRDefault="0002359C" w:rsidP="00F225DE">
            <w:pPr>
              <w:jc w:val="left"/>
              <w:rPr>
                <w:b/>
                <w:szCs w:val="18"/>
              </w:rPr>
            </w:pPr>
          </w:p>
          <w:p w:rsidR="0002359C" w:rsidRPr="00B84624" w:rsidRDefault="0002359C" w:rsidP="00F225DE">
            <w:pPr>
              <w:jc w:val="left"/>
              <w:rPr>
                <w:b/>
                <w:szCs w:val="18"/>
              </w:rPr>
            </w:pPr>
            <w:r w:rsidRPr="00B84624">
              <w:rPr>
                <w:b/>
                <w:szCs w:val="18"/>
              </w:rPr>
              <w:t>Код за ЄДРПОУ: 32541162</w:t>
            </w:r>
          </w:p>
          <w:p w:rsidR="0002359C" w:rsidRPr="00B84624" w:rsidRDefault="0002359C" w:rsidP="00F225DE">
            <w:pPr>
              <w:jc w:val="left"/>
              <w:rPr>
                <w:b/>
                <w:szCs w:val="18"/>
              </w:rPr>
            </w:pPr>
            <w:r w:rsidRPr="00B84624">
              <w:rPr>
                <w:b/>
                <w:szCs w:val="18"/>
              </w:rPr>
              <w:t>Місцезнаходження: 49000,м. Дніпропетровськ, вул. Глинки 7, оф. 703</w:t>
            </w:r>
          </w:p>
          <w:p w:rsidR="0002359C" w:rsidRPr="00B84624" w:rsidRDefault="0002359C" w:rsidP="00F225DE">
            <w:pPr>
              <w:jc w:val="left"/>
              <w:rPr>
                <w:b/>
                <w:szCs w:val="18"/>
              </w:rPr>
            </w:pPr>
            <w:r w:rsidRPr="00B84624">
              <w:rPr>
                <w:b/>
                <w:szCs w:val="18"/>
              </w:rPr>
              <w:t>п/р 26009231931 в ДОД</w:t>
            </w:r>
            <w:r>
              <w:rPr>
                <w:b/>
                <w:szCs w:val="18"/>
              </w:rPr>
              <w:t xml:space="preserve"> </w:t>
            </w:r>
            <w:r w:rsidRPr="00B84624">
              <w:rPr>
                <w:b/>
                <w:szCs w:val="18"/>
              </w:rPr>
              <w:t>«Райффайзен Банк Аваль», МФО 380805 м. Київ</w:t>
            </w:r>
          </w:p>
        </w:tc>
      </w:tr>
      <w:tr w:rsidR="0002359C" w:rsidRPr="00B84624" w:rsidTr="00F225DE">
        <w:tc>
          <w:tcPr>
            <w:tcW w:w="5069" w:type="dxa"/>
            <w:gridSpan w:val="2"/>
          </w:tcPr>
          <w:p w:rsidR="0002359C" w:rsidRPr="00B84624" w:rsidRDefault="0002359C" w:rsidP="00F225DE">
            <w:pPr>
              <w:jc w:val="center"/>
              <w:rPr>
                <w:szCs w:val="18"/>
              </w:rPr>
            </w:pPr>
          </w:p>
          <w:p w:rsidR="0002359C" w:rsidRPr="00B84624" w:rsidRDefault="0002359C" w:rsidP="00F225DE">
            <w:pPr>
              <w:jc w:val="center"/>
              <w:rPr>
                <w:b/>
                <w:szCs w:val="18"/>
              </w:rPr>
            </w:pPr>
            <w:r w:rsidRPr="00B84624">
              <w:rPr>
                <w:szCs w:val="18"/>
              </w:rPr>
              <w:t xml:space="preserve">Керівник </w:t>
            </w:r>
            <w:sdt>
              <w:sdtPr>
                <w:rPr>
                  <w:rFonts w:asciiTheme="majorHAnsi" w:hAnsiTheme="majorHAnsi"/>
                  <w:lang w:eastAsia="ru-RU"/>
                </w:rPr>
                <w:id w:val="-1901042493"/>
                <w:placeholder>
                  <w:docPart w:val="C328F380A8D8409792B8D7CE91AF88EA"/>
                </w:placeholder>
              </w:sdtPr>
              <w:sdtEndPr/>
              <w:sdtContent>
                <w:r w:rsidRPr="00340DDB">
                  <w:rPr>
                    <w:rFonts w:asciiTheme="majorHAnsi" w:hAnsiTheme="majorHAnsi"/>
                    <w:lang w:eastAsia="ru-RU"/>
                  </w:rPr>
                  <w:t>ТОВ Н</w:t>
                </w:r>
                <w:r>
                  <w:rPr>
                    <w:rFonts w:asciiTheme="majorHAnsi" w:hAnsiTheme="majorHAnsi"/>
                    <w:lang w:val="ru-RU" w:eastAsia="ru-RU"/>
                  </w:rPr>
                  <w:t xml:space="preserve">ВП </w:t>
                </w:r>
                <w:r w:rsidRPr="00340DDB">
                  <w:rPr>
                    <w:rFonts w:asciiTheme="majorHAnsi" w:hAnsiTheme="majorHAnsi"/>
                    <w:lang w:eastAsia="ru-RU"/>
                  </w:rPr>
                  <w:t>"РЕЗИНОТЕХНІК"</w:t>
                </w:r>
              </w:sdtContent>
            </w:sdt>
            <w:r w:rsidRPr="00B84624">
              <w:rPr>
                <w:szCs w:val="18"/>
              </w:rPr>
              <w:t xml:space="preserve"> в особі </w:t>
            </w:r>
            <w:sdt>
              <w:sdtPr>
                <w:rPr>
                  <w:rFonts w:asciiTheme="majorHAnsi" w:hAnsiTheme="majorHAnsi"/>
                </w:rPr>
                <w:id w:val="2078539463"/>
                <w:placeholder>
                  <w:docPart w:val="274ECC6C50A34419AD379A4CEA41C098"/>
                </w:placeholder>
                <w:dropDownList>
                  <w:listItem w:displayText="Директора" w:value="Директора"/>
                  <w:listItem w:displayText="Голови правління" w:value="Голови правління"/>
                  <w:listItem w:displayText="Генерального директора" w:value="Генерального директора"/>
                  <w:listItem w:displayText="Голови комісії з припинення" w:value="Голови комісії з припинення"/>
                  <w:listItem w:displayText="Голови правління-директора" w:value="Голови правління-директора"/>
                </w:dropDownList>
              </w:sdtPr>
              <w:sdtEndPr/>
              <w:sdtContent>
                <w:r>
                  <w:rPr>
                    <w:rFonts w:asciiTheme="majorHAnsi" w:hAnsiTheme="majorHAnsi"/>
                    <w:lang w:val="ru-RU"/>
                  </w:rPr>
                  <w:t>Директора</w:t>
                </w:r>
              </w:sdtContent>
            </w:sdt>
          </w:p>
        </w:tc>
        <w:tc>
          <w:tcPr>
            <w:tcW w:w="5352" w:type="dxa"/>
            <w:gridSpan w:val="3"/>
          </w:tcPr>
          <w:p w:rsidR="0002359C" w:rsidRPr="00B84624" w:rsidRDefault="0002359C" w:rsidP="00F225DE">
            <w:pPr>
              <w:jc w:val="center"/>
              <w:rPr>
                <w:szCs w:val="18"/>
              </w:rPr>
            </w:pPr>
          </w:p>
          <w:p w:rsidR="0002359C" w:rsidRPr="00B84624" w:rsidRDefault="0002359C" w:rsidP="00F225DE">
            <w:pPr>
              <w:jc w:val="center"/>
              <w:rPr>
                <w:szCs w:val="18"/>
              </w:rPr>
            </w:pPr>
            <w:r w:rsidRPr="00B84624">
              <w:rPr>
                <w:szCs w:val="18"/>
              </w:rPr>
              <w:t xml:space="preserve">Керівник </w:t>
            </w:r>
            <w:sdt>
              <w:sdtPr>
                <w:rPr>
                  <w:szCs w:val="18"/>
                </w:rPr>
                <w:id w:val="-1251190359"/>
                <w:placeholder>
                  <w:docPart w:val="AB507BD9C830415E88DF0F90DAAFC166"/>
                </w:placeholder>
              </w:sdtPr>
              <w:sdtEndPr/>
              <w:sdtContent>
                <w:r w:rsidRPr="00A412AB">
                  <w:rPr>
                    <w:szCs w:val="18"/>
                  </w:rPr>
                  <w:t>ТОВ «Аудиторська фірма «</w:t>
                </w:r>
                <w:proofErr w:type="spellStart"/>
                <w:r w:rsidRPr="00A412AB">
                  <w:rPr>
                    <w:szCs w:val="18"/>
                  </w:rPr>
                  <w:t>Альтаір</w:t>
                </w:r>
                <w:proofErr w:type="spellEnd"/>
                <w:r w:rsidRPr="00A412AB">
                  <w:rPr>
                    <w:szCs w:val="18"/>
                  </w:rPr>
                  <w:t>»</w:t>
                </w:r>
              </w:sdtContent>
            </w:sdt>
            <w:r w:rsidRPr="00B84624">
              <w:rPr>
                <w:szCs w:val="18"/>
              </w:rPr>
              <w:t xml:space="preserve"> в особі Директора</w:t>
            </w:r>
          </w:p>
          <w:p w:rsidR="0002359C" w:rsidRPr="00B84624" w:rsidRDefault="0002359C" w:rsidP="00F225DE">
            <w:pPr>
              <w:jc w:val="center"/>
              <w:rPr>
                <w:szCs w:val="18"/>
              </w:rPr>
            </w:pPr>
          </w:p>
        </w:tc>
      </w:tr>
      <w:tr w:rsidR="0002359C" w:rsidRPr="00B84624" w:rsidTr="00F225DE">
        <w:trPr>
          <w:trHeight w:val="624"/>
        </w:trPr>
        <w:tc>
          <w:tcPr>
            <w:tcW w:w="5069" w:type="dxa"/>
            <w:gridSpan w:val="2"/>
            <w:vAlign w:val="bottom"/>
          </w:tcPr>
          <w:p w:rsidR="0002359C" w:rsidRPr="00B84624" w:rsidRDefault="00037EF3" w:rsidP="00F225DE">
            <w:pPr>
              <w:jc w:val="center"/>
              <w:rPr>
                <w:szCs w:val="18"/>
              </w:rPr>
            </w:pPr>
            <w:sdt>
              <w:sdtPr>
                <w:rPr>
                  <w:rFonts w:asciiTheme="majorHAnsi" w:hAnsiTheme="majorHAnsi"/>
                  <w:lang w:eastAsia="ru-RU"/>
                </w:rPr>
                <w:id w:val="-860662021"/>
                <w:placeholder>
                  <w:docPart w:val="9EFA3123D1E54654B5F3D19E2B4F0622"/>
                </w:placeholder>
              </w:sdtPr>
              <w:sdtEndPr>
                <w:rPr>
                  <w:b/>
                  <w:lang w:eastAsia="en-US"/>
                </w:rPr>
              </w:sdtEndPr>
              <w:sdtContent>
                <w:sdt>
                  <w:sdtPr>
                    <w:rPr>
                      <w:rFonts w:asciiTheme="majorHAnsi" w:hAnsiTheme="majorHAnsi"/>
                      <w:b/>
                      <w:lang w:eastAsia="ru-RU"/>
                    </w:rPr>
                    <w:id w:val="1050647231"/>
                    <w:placeholder>
                      <w:docPart w:val="B25461E986A54BC3B8E49544CAD1FB40"/>
                    </w:placeholder>
                  </w:sdtPr>
                  <w:sdtEndPr>
                    <w:rPr>
                      <w:lang w:eastAsia="en-US"/>
                    </w:rPr>
                  </w:sdtEndPr>
                  <w:sdtContent>
                    <w:proofErr w:type="spellStart"/>
                    <w:r w:rsidR="0002359C" w:rsidRPr="00A412AB">
                      <w:rPr>
                        <w:rFonts w:asciiTheme="majorHAnsi" w:hAnsiTheme="majorHAnsi"/>
                        <w:b/>
                      </w:rPr>
                      <w:t>Шалімову</w:t>
                    </w:r>
                    <w:proofErr w:type="spellEnd"/>
                    <w:r w:rsidR="0002359C" w:rsidRPr="00A412AB">
                      <w:rPr>
                        <w:rFonts w:asciiTheme="majorHAnsi" w:hAnsiTheme="majorHAnsi"/>
                        <w:b/>
                      </w:rPr>
                      <w:t xml:space="preserve"> А.А</w:t>
                    </w:r>
                  </w:sdtContent>
                </w:sdt>
              </w:sdtContent>
            </w:sdt>
          </w:p>
        </w:tc>
        <w:sdt>
          <w:sdtPr>
            <w:rPr>
              <w:b/>
              <w:szCs w:val="18"/>
            </w:rPr>
            <w:id w:val="-570122130"/>
            <w:placeholder>
              <w:docPart w:val="48B2AD4316BA42D5B0800962BBB4FAAD"/>
            </w:placeholder>
          </w:sdtPr>
          <w:sdtEndPr/>
          <w:sdtContent>
            <w:tc>
              <w:tcPr>
                <w:tcW w:w="5352" w:type="dxa"/>
                <w:gridSpan w:val="3"/>
                <w:vAlign w:val="bottom"/>
              </w:tcPr>
              <w:p w:rsidR="0002359C" w:rsidRPr="00B84624" w:rsidRDefault="0002359C" w:rsidP="00F225DE">
                <w:pPr>
                  <w:jc w:val="center"/>
                  <w:rPr>
                    <w:szCs w:val="18"/>
                  </w:rPr>
                </w:pPr>
                <w:r w:rsidRPr="00B84624">
                  <w:rPr>
                    <w:b/>
                    <w:szCs w:val="18"/>
                  </w:rPr>
                  <w:t>І.В. Китаєва</w:t>
                </w:r>
              </w:p>
            </w:tc>
          </w:sdtContent>
        </w:sdt>
      </w:tr>
      <w:tr w:rsidR="0002359C" w:rsidRPr="00B84624" w:rsidTr="00F225DE">
        <w:trPr>
          <w:trHeight w:val="850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02359C" w:rsidRPr="00B84624" w:rsidRDefault="0002359C" w:rsidP="00F225DE">
            <w:pPr>
              <w:jc w:val="center"/>
              <w:rPr>
                <w:b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2359C" w:rsidRPr="00B84624" w:rsidRDefault="0002359C" w:rsidP="00F225DE">
            <w:pPr>
              <w:jc w:val="center"/>
              <w:rPr>
                <w:b/>
                <w:szCs w:val="18"/>
              </w:rPr>
            </w:pPr>
          </w:p>
        </w:tc>
        <w:tc>
          <w:tcPr>
            <w:tcW w:w="4469" w:type="dxa"/>
            <w:gridSpan w:val="2"/>
            <w:tcBorders>
              <w:bottom w:val="single" w:sz="4" w:space="0" w:color="auto"/>
            </w:tcBorders>
            <w:vAlign w:val="bottom"/>
          </w:tcPr>
          <w:p w:rsidR="0002359C" w:rsidRPr="00B84624" w:rsidRDefault="0002359C" w:rsidP="00F225DE">
            <w:pPr>
              <w:jc w:val="center"/>
              <w:rPr>
                <w:b/>
                <w:szCs w:val="18"/>
              </w:rPr>
            </w:pPr>
          </w:p>
        </w:tc>
        <w:tc>
          <w:tcPr>
            <w:tcW w:w="883" w:type="dxa"/>
            <w:vAlign w:val="bottom"/>
          </w:tcPr>
          <w:p w:rsidR="0002359C" w:rsidRPr="00B84624" w:rsidRDefault="0002359C" w:rsidP="00F225DE">
            <w:pPr>
              <w:jc w:val="center"/>
              <w:rPr>
                <w:b/>
                <w:szCs w:val="18"/>
              </w:rPr>
            </w:pPr>
          </w:p>
        </w:tc>
      </w:tr>
    </w:tbl>
    <w:p w:rsidR="0002359C" w:rsidRPr="00B84624" w:rsidRDefault="0002359C" w:rsidP="0002359C">
      <w:pPr>
        <w:rPr>
          <w:szCs w:val="18"/>
        </w:rPr>
      </w:pPr>
    </w:p>
    <w:p w:rsidR="0002359C" w:rsidRPr="00B84624" w:rsidRDefault="0002359C" w:rsidP="0002359C">
      <w:pPr>
        <w:rPr>
          <w:szCs w:val="18"/>
        </w:rPr>
      </w:pPr>
      <w:r w:rsidRPr="00B84624">
        <w:rPr>
          <w:noProof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479E3" wp14:editId="1D84CDC3">
                <wp:simplePos x="0" y="0"/>
                <wp:positionH relativeFrom="column">
                  <wp:posOffset>3646805</wp:posOffset>
                </wp:positionH>
                <wp:positionV relativeFrom="paragraph">
                  <wp:posOffset>20955</wp:posOffset>
                </wp:positionV>
                <wp:extent cx="2005965" cy="2018030"/>
                <wp:effectExtent l="19050" t="19050" r="32385" b="39370"/>
                <wp:wrapThrough wrapText="bothSides">
                  <wp:wrapPolygon edited="0">
                    <wp:start x="10256" y="-204"/>
                    <wp:lineTo x="7590" y="0"/>
                    <wp:lineTo x="2667" y="2039"/>
                    <wp:lineTo x="2667" y="3262"/>
                    <wp:lineTo x="1641" y="4282"/>
                    <wp:lineTo x="410" y="6117"/>
                    <wp:lineTo x="0" y="8768"/>
                    <wp:lineTo x="1026" y="9787"/>
                    <wp:lineTo x="-205" y="10399"/>
                    <wp:lineTo x="-205" y="13050"/>
                    <wp:lineTo x="1231" y="16312"/>
                    <wp:lineTo x="1436" y="17536"/>
                    <wp:lineTo x="4308" y="19575"/>
                    <wp:lineTo x="4308" y="19982"/>
                    <wp:lineTo x="8821" y="21614"/>
                    <wp:lineTo x="10256" y="21817"/>
                    <wp:lineTo x="11282" y="21817"/>
                    <wp:lineTo x="12308" y="21614"/>
                    <wp:lineTo x="17231" y="19982"/>
                    <wp:lineTo x="17641" y="19575"/>
                    <wp:lineTo x="19897" y="16720"/>
                    <wp:lineTo x="20103" y="16312"/>
                    <wp:lineTo x="21744" y="13254"/>
                    <wp:lineTo x="21744" y="11215"/>
                    <wp:lineTo x="21538" y="10603"/>
                    <wp:lineTo x="21128" y="9787"/>
                    <wp:lineTo x="21333" y="7952"/>
                    <wp:lineTo x="21128" y="6525"/>
                    <wp:lineTo x="19077" y="3466"/>
                    <wp:lineTo x="19077" y="2243"/>
                    <wp:lineTo x="13538" y="0"/>
                    <wp:lineTo x="11282" y="-204"/>
                    <wp:lineTo x="10256" y="-204"/>
                  </wp:wrapPolygon>
                </wp:wrapThrough>
                <wp:docPr id="5" name="32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2018030"/>
                        </a:xfrm>
                        <a:prstGeom prst="star32">
                          <a:avLst>
                            <a:gd name="adj" fmla="val 4117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9C" w:rsidRPr="00CD14AD" w:rsidRDefault="0002359C" w:rsidP="0002359C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D14AD">
                              <w:rPr>
                                <w:rFonts w:cstheme="minorHAnsi"/>
                                <w:b/>
                              </w:rPr>
                              <w:t>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479E3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5" o:spid="_x0000_s1026" type="#_x0000_t60" style="position:absolute;left:0;text-align:left;margin-left:287.15pt;margin-top:1.65pt;width:157.95pt;height:15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" adj="1907" fillcolor="white [3201]" strokecolor="black [3200]" strokeweight="1pt">
                <v:textbox>
                  <w:txbxContent>
                    <w:p w:rsidR="0002359C" w:rsidRPr="00CD14AD" w:rsidRDefault="0002359C" w:rsidP="0002359C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D14AD">
                        <w:rPr>
                          <w:rFonts w:cstheme="minorHAnsi"/>
                          <w:b/>
                        </w:rPr>
                        <w:t>МП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84624">
        <w:rPr>
          <w:noProof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D67295" wp14:editId="5FF66F35">
                <wp:simplePos x="0" y="0"/>
                <wp:positionH relativeFrom="column">
                  <wp:posOffset>205740</wp:posOffset>
                </wp:positionH>
                <wp:positionV relativeFrom="paragraph">
                  <wp:posOffset>23495</wp:posOffset>
                </wp:positionV>
                <wp:extent cx="2005965" cy="2018030"/>
                <wp:effectExtent l="19050" t="19050" r="32385" b="39370"/>
                <wp:wrapThrough wrapText="bothSides">
                  <wp:wrapPolygon edited="0">
                    <wp:start x="10256" y="-204"/>
                    <wp:lineTo x="7590" y="0"/>
                    <wp:lineTo x="2667" y="2039"/>
                    <wp:lineTo x="2667" y="3262"/>
                    <wp:lineTo x="1641" y="4282"/>
                    <wp:lineTo x="410" y="6117"/>
                    <wp:lineTo x="0" y="8768"/>
                    <wp:lineTo x="1026" y="9787"/>
                    <wp:lineTo x="-205" y="10399"/>
                    <wp:lineTo x="-205" y="13050"/>
                    <wp:lineTo x="1231" y="16312"/>
                    <wp:lineTo x="1436" y="17536"/>
                    <wp:lineTo x="4308" y="19575"/>
                    <wp:lineTo x="4308" y="19982"/>
                    <wp:lineTo x="8821" y="21614"/>
                    <wp:lineTo x="10256" y="21817"/>
                    <wp:lineTo x="11282" y="21817"/>
                    <wp:lineTo x="12308" y="21614"/>
                    <wp:lineTo x="17231" y="19982"/>
                    <wp:lineTo x="17641" y="19575"/>
                    <wp:lineTo x="19897" y="16720"/>
                    <wp:lineTo x="20103" y="16312"/>
                    <wp:lineTo x="21744" y="13254"/>
                    <wp:lineTo x="21744" y="11215"/>
                    <wp:lineTo x="21538" y="10603"/>
                    <wp:lineTo x="21128" y="9787"/>
                    <wp:lineTo x="21333" y="7952"/>
                    <wp:lineTo x="21128" y="6525"/>
                    <wp:lineTo x="19077" y="3466"/>
                    <wp:lineTo x="19077" y="2243"/>
                    <wp:lineTo x="13538" y="0"/>
                    <wp:lineTo x="11282" y="-204"/>
                    <wp:lineTo x="10256" y="-204"/>
                  </wp:wrapPolygon>
                </wp:wrapThrough>
                <wp:docPr id="4" name="32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2018030"/>
                        </a:xfrm>
                        <a:prstGeom prst="star32">
                          <a:avLst>
                            <a:gd name="adj" fmla="val 4117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9C" w:rsidRPr="00CD14AD" w:rsidRDefault="0002359C" w:rsidP="0002359C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D14AD">
                              <w:rPr>
                                <w:rFonts w:cstheme="minorHAnsi"/>
                                <w:b/>
                              </w:rPr>
                              <w:t>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7295" id="32-конечная звезда 4" o:spid="_x0000_s1027" type="#_x0000_t60" style="position:absolute;left:0;text-align:left;margin-left:16.2pt;margin-top:1.85pt;width:157.95pt;height:15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" adj="1907" fillcolor="white [3201]" strokecolor="black [3200]" strokeweight="1pt">
                <v:textbox>
                  <w:txbxContent>
                    <w:p w:rsidR="0002359C" w:rsidRPr="00CD14AD" w:rsidRDefault="0002359C" w:rsidP="0002359C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D14AD">
                        <w:rPr>
                          <w:rFonts w:cstheme="minorHAnsi"/>
                          <w:b/>
                        </w:rPr>
                        <w:t>МП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szCs w:val="18"/>
          <w:lang w:eastAsia="ru-RU"/>
        </w:rPr>
      </w:pPr>
    </w:p>
    <w:p w:rsidR="0002359C" w:rsidRDefault="0002359C" w:rsidP="0002359C">
      <w:pPr>
        <w:rPr>
          <w:noProof/>
          <w:szCs w:val="18"/>
          <w:lang w:eastAsia="ru-RU"/>
        </w:rPr>
      </w:pPr>
    </w:p>
    <w:p w:rsidR="00E31891" w:rsidRDefault="00E31891" w:rsidP="0002359C">
      <w:pPr>
        <w:rPr>
          <w:noProof/>
          <w:szCs w:val="18"/>
          <w:lang w:eastAsia="ru-RU"/>
        </w:rPr>
      </w:pPr>
    </w:p>
    <w:p w:rsidR="00E31891" w:rsidRDefault="00E31891" w:rsidP="0002359C">
      <w:pPr>
        <w:rPr>
          <w:noProof/>
          <w:szCs w:val="18"/>
          <w:lang w:eastAsia="ru-RU"/>
        </w:rPr>
      </w:pPr>
    </w:p>
    <w:p w:rsidR="00E31891" w:rsidRDefault="00E31891" w:rsidP="0002359C">
      <w:pPr>
        <w:rPr>
          <w:noProof/>
          <w:szCs w:val="18"/>
          <w:lang w:eastAsia="ru-RU"/>
        </w:rPr>
      </w:pPr>
    </w:p>
    <w:p w:rsidR="00E31891" w:rsidRPr="00B84624" w:rsidRDefault="00E31891" w:rsidP="0002359C">
      <w:pPr>
        <w:rPr>
          <w:noProof/>
          <w:szCs w:val="18"/>
          <w:lang w:eastAsia="ru-RU"/>
        </w:rPr>
      </w:pPr>
    </w:p>
    <w:p w:rsidR="0002359C" w:rsidRPr="00B84624" w:rsidRDefault="0002359C" w:rsidP="0002359C">
      <w:pPr>
        <w:rPr>
          <w:noProof/>
          <w:lang w:eastAsia="ru-RU"/>
        </w:rPr>
        <w:sectPr w:rsidR="0002359C" w:rsidRPr="00B84624" w:rsidSect="00565D38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paperSrc w:first="15" w:other="15"/>
          <w:pgNumType w:start="1"/>
          <w:cols w:space="708"/>
          <w:docGrid w:linePitch="360"/>
        </w:sectPr>
      </w:pPr>
    </w:p>
    <w:p w:rsidR="0002359C" w:rsidRPr="00B84624" w:rsidRDefault="0002359C" w:rsidP="0002359C">
      <w:pPr>
        <w:pStyle w:val="a3"/>
        <w:jc w:val="center"/>
      </w:pPr>
      <w:bookmarkStart w:id="6" w:name="_Toc405905604"/>
      <w:bookmarkStart w:id="7" w:name="_Toc405905847"/>
      <w:bookmarkStart w:id="8" w:name="_Toc441762699"/>
      <w:r w:rsidRPr="00B84624">
        <w:lastRenderedPageBreak/>
        <w:t>ЛИСТ-ЗОБОВ’ЯЗАННЯ</w:t>
      </w:r>
      <w:bookmarkEnd w:id="6"/>
      <w:bookmarkEnd w:id="7"/>
      <w:bookmarkEnd w:id="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</w:tblGrid>
      <w:tr w:rsidR="0002359C" w:rsidRPr="00B84624" w:rsidTr="00F225DE">
        <w:tc>
          <w:tcPr>
            <w:tcW w:w="709" w:type="dxa"/>
            <w:vAlign w:val="bottom"/>
          </w:tcPr>
          <w:p w:rsidR="0002359C" w:rsidRPr="00B84624" w:rsidRDefault="0002359C" w:rsidP="00F225DE">
            <w:pPr>
              <w:jc w:val="left"/>
            </w:pPr>
            <w:proofErr w:type="spellStart"/>
            <w:r w:rsidRPr="00B84624">
              <w:t>Вих</w:t>
            </w:r>
            <w:proofErr w:type="spellEnd"/>
            <w:r w:rsidRPr="00B84624">
              <w:t>.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2359C" w:rsidRPr="00B84624" w:rsidRDefault="00037EF3" w:rsidP="00F225DE">
            <w:pPr>
              <w:jc w:val="center"/>
            </w:pPr>
            <w:sdt>
              <w:sdtPr>
                <w:id w:val="-1397510985"/>
                <w:placeholder>
                  <w:docPart w:val="6C20E97756364F33898B3D67FBFBAE7F"/>
                </w:placeholder>
              </w:sdtPr>
              <w:sdtEndPr/>
              <w:sdtContent>
                <w:r w:rsidR="0002359C" w:rsidRPr="00A412AB">
                  <w:t>1</w:t>
                </w:r>
              </w:sdtContent>
            </w:sdt>
            <w:r w:rsidR="0002359C" w:rsidRPr="00B84624">
              <w:t>/</w:t>
            </w:r>
            <w:sdt>
              <w:sdtPr>
                <w:id w:val="1106389458"/>
                <w:placeholder>
                  <w:docPart w:val="A15C61C5CED14D8BB62E0886EE9DB872"/>
                </w:placeholder>
              </w:sdtPr>
              <w:sdtEndPr/>
              <w:sdtContent>
                <w:r w:rsidR="0002359C" w:rsidRPr="00A412AB">
                  <w:t>34</w:t>
                </w:r>
              </w:sdtContent>
            </w:sdt>
          </w:p>
        </w:tc>
      </w:tr>
      <w:tr w:rsidR="0002359C" w:rsidRPr="00B84624" w:rsidTr="00F225DE">
        <w:tc>
          <w:tcPr>
            <w:tcW w:w="709" w:type="dxa"/>
            <w:vAlign w:val="bottom"/>
          </w:tcPr>
          <w:p w:rsidR="0002359C" w:rsidRPr="00B84624" w:rsidRDefault="0002359C" w:rsidP="00F225DE">
            <w:pPr>
              <w:jc w:val="left"/>
            </w:pPr>
            <w:r w:rsidRPr="00B84624">
              <w:t>від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59C" w:rsidRPr="00B84624" w:rsidRDefault="00037EF3" w:rsidP="00F225DE">
            <w:pPr>
              <w:jc w:val="center"/>
            </w:pPr>
            <w:sdt>
              <w:sdtPr>
                <w:id w:val="-1725907974"/>
                <w:placeholder>
                  <w:docPart w:val="559976C39E2B41BEB862AF4533D65B99"/>
                </w:placeholder>
                <w:date w:fullDate="2015-09-18T00:00:00Z">
                  <w:dateFormat w:val="dd.MM.yy р.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2359C" w:rsidRPr="00A412AB">
                  <w:rPr>
                    <w:lang w:val="ru-RU"/>
                  </w:rPr>
                  <w:t>18.09.15 р.</w:t>
                </w:r>
              </w:sdtContent>
            </w:sdt>
          </w:p>
        </w:tc>
      </w:tr>
    </w:tbl>
    <w:p w:rsidR="0002359C" w:rsidRPr="00B84624" w:rsidRDefault="0002359C" w:rsidP="0002359C"/>
    <w:p w:rsidR="0002359C" w:rsidRPr="00B84624" w:rsidRDefault="0002359C" w:rsidP="0002359C"/>
    <w:p w:rsidR="0002359C" w:rsidRPr="00B84624" w:rsidRDefault="0002359C" w:rsidP="0002359C">
      <w:r w:rsidRPr="00B84624">
        <w:t xml:space="preserve">Ви запропонували нам провести аудиторську перевірку повного пакету річної фінансової звітності, </w:t>
      </w:r>
      <w:sdt>
        <w:sdtPr>
          <w:id w:val="572472738"/>
          <w:placeholder>
            <w:docPart w:val="71827521D2544B90ADF2F772186B93ED"/>
          </w:placeholder>
        </w:sdtPr>
        <w:sdtEndPr>
          <w:rPr>
            <w:rFonts w:asciiTheme="majorHAnsi" w:hAnsiTheme="majorHAnsi"/>
            <w:lang w:eastAsia="ru-RU"/>
          </w:rPr>
        </w:sdtEndPr>
        <w:sdtContent>
          <w:r w:rsidRPr="00A412AB">
            <w:t xml:space="preserve">ТОВАРИСТВО З ОБМЕЖЕНОЮ ВІДПОВІДАЛЬНІСТЮ НАУКОВО-ВИРОБНИЧЕ </w:t>
          </w:r>
          <w:r w:rsidRPr="00340DDB">
            <w:rPr>
              <w:rFonts w:asciiTheme="majorHAnsi" w:hAnsiTheme="majorHAnsi"/>
              <w:lang w:eastAsia="ru-RU"/>
            </w:rPr>
            <w:t>ПІДПРИЄМСТВО "РЕЗИНОТЕХНІК"</w:t>
          </w:r>
        </w:sdtContent>
      </w:sdt>
      <w:r w:rsidRPr="00B84624">
        <w:t xml:space="preserve"> (надалі – «Замовник»), за звітний </w:t>
      </w:r>
      <w:sdt>
        <w:sdtPr>
          <w:id w:val="-416399476"/>
          <w:placeholder>
            <w:docPart w:val="FC938CB4709C4220A3EBA48B336066B7"/>
          </w:placeholder>
        </w:sdtPr>
        <w:sdtEndPr/>
        <w:sdtContent>
          <w:r w:rsidRPr="00A412AB">
            <w:t>2014 р.</w:t>
          </w:r>
        </w:sdtContent>
      </w:sdt>
      <w:r w:rsidRPr="00B84624">
        <w:t xml:space="preserve"> з метою висловлення аудитором думки про те, чи фінансова звітність відображає достовірно, в усіх суттєвих аспектах фінансовий стан Замовника на </w:t>
      </w:r>
      <w:sdt>
        <w:sdtPr>
          <w:id w:val="1536466541"/>
          <w:placeholder>
            <w:docPart w:val="17EECE953B3247BCBE395B238A18E31A"/>
          </w:placeholder>
          <w:date w:fullDate="2014-12-31T00:00:00Z">
            <w:dateFormat w:val="dd.MM.yy р."/>
            <w:lid w:val="ru-RU"/>
            <w:storeMappedDataAs w:val="dateTime"/>
            <w:calendar w:val="gregorian"/>
          </w:date>
        </w:sdtPr>
        <w:sdtEndPr/>
        <w:sdtContent>
          <w:r w:rsidRPr="005D015B">
            <w:t>31.12.14 р.</w:t>
          </w:r>
        </w:sdtContent>
      </w:sdt>
      <w:r w:rsidRPr="00B84624">
        <w:t>, його фінансові результати та рух грошових коштів за рік, що закінчився на зазначену дату, відповідно до</w:t>
      </w:r>
      <w:r w:rsidRPr="00B84624">
        <w:rPr>
          <w:iCs/>
        </w:rPr>
        <w:t xml:space="preserve"> </w:t>
      </w:r>
      <w:sdt>
        <w:sdtPr>
          <w:id w:val="646254375"/>
          <w:placeholder>
            <w:docPart w:val="9FFAB2C0950A4375B8FFFFEC3E3D0E00"/>
          </w:placeholder>
          <w:comboBox>
            <w:listItem w:displayText="Міжнародних стандартів фінансової звітності" w:value="Міжнародних стандартів фінансової звітності"/>
            <w:listItem w:displayText="Національних положень (стандартів) бухгалтерського обліку" w:value="Національних положень (стандартів) бухгалтерського обліку"/>
          </w:comboBox>
        </w:sdtPr>
        <w:sdtEndPr/>
        <w:sdtContent>
          <w:r w:rsidRPr="00A412AB">
            <w:t>Національних положень (стандартів) бухгалтерського обліку</w:t>
          </w:r>
        </w:sdtContent>
      </w:sdt>
      <w:r w:rsidRPr="00B84624">
        <w:rPr>
          <w:iCs/>
        </w:rPr>
        <w:t xml:space="preserve">, </w:t>
      </w:r>
      <w:r w:rsidRPr="00B84624">
        <w:rPr>
          <w:b/>
          <w:bCs/>
          <w:iCs/>
        </w:rPr>
        <w:t xml:space="preserve">- </w:t>
      </w:r>
      <w:r w:rsidRPr="00B84624">
        <w:t>складена в усіх суттєвих аспектах</w:t>
      </w:r>
      <w:r w:rsidRPr="00B84624">
        <w:rPr>
          <w:bCs/>
        </w:rPr>
        <w:t xml:space="preserve"> у</w:t>
      </w:r>
      <w:r w:rsidRPr="00B84624">
        <w:t xml:space="preserve"> </w:t>
      </w:r>
      <w:r w:rsidRPr="00B84624">
        <w:rPr>
          <w:iCs/>
        </w:rPr>
        <w:t>відповідності із нормативними актами, які регламентують діяльність в Україні емітентів цінних паперів та фінансових установ, (</w:t>
      </w:r>
      <w:r w:rsidRPr="00B84624">
        <w:t>надалі - завдання з аудиту).</w:t>
      </w:r>
    </w:p>
    <w:p w:rsidR="0002359C" w:rsidRPr="00B84624" w:rsidRDefault="0002359C" w:rsidP="0002359C">
      <w:pPr>
        <w:rPr>
          <w:b/>
        </w:rPr>
      </w:pPr>
      <w:r w:rsidRPr="00B84624">
        <w:rPr>
          <w:b/>
        </w:rPr>
        <w:t>Цим листом</w:t>
      </w:r>
    </w:p>
    <w:p w:rsidR="0002359C" w:rsidRPr="00B84624" w:rsidRDefault="0002359C" w:rsidP="0002359C">
      <w:r w:rsidRPr="00B84624">
        <w:t>Товариство з обмеженою відповідальністю «Аудиторська фірма «</w:t>
      </w:r>
      <w:proofErr w:type="spellStart"/>
      <w:r w:rsidRPr="00B84624">
        <w:t>Альтаір</w:t>
      </w:r>
      <w:proofErr w:type="spellEnd"/>
      <w:r w:rsidRPr="00B84624">
        <w:t xml:space="preserve">», </w:t>
      </w:r>
      <w:r w:rsidRPr="00B84624">
        <w:rPr>
          <w:bCs/>
        </w:rPr>
        <w:t>ідентифікаційний код - 32541162</w:t>
      </w:r>
      <w:r w:rsidRPr="00B84624">
        <w:t>, яке включене до Переліку аудиторських фірм, які відповідають критеріям для проведення обов'язкового аудиту на підставі рішення Аудиторської палати України (надалі - АПУ) від 30.07.03, N 126, (надалі – «Виконавець»), в особі Директора - Китаєвої Ірини Володимирівни, що діє на підставі Статуту та має чинний сертифікат аудитора серії «А» №006468 від «13» квітня 2006 р.</w:t>
      </w:r>
    </w:p>
    <w:p w:rsidR="0002359C" w:rsidRPr="00B84624" w:rsidRDefault="0002359C" w:rsidP="0002359C">
      <w:r w:rsidRPr="00B84624">
        <w:rPr>
          <w:i/>
          <w:iCs/>
          <w:u w:val="single"/>
        </w:rPr>
        <w:t>маючи на меті</w:t>
      </w:r>
      <w:r w:rsidRPr="00B84624">
        <w:t xml:space="preserve"> виникнення взаємних прав та зобов'язань між Виконавцем та Замовником (які надалі спільно іменуються як Сторони, а кожна окремо, як Сторона),</w:t>
      </w:r>
    </w:p>
    <w:p w:rsidR="0002359C" w:rsidRPr="00B84624" w:rsidRDefault="0002359C" w:rsidP="0002359C">
      <w:r w:rsidRPr="00B84624">
        <w:rPr>
          <w:i/>
          <w:iCs/>
          <w:u w:val="single"/>
        </w:rPr>
        <w:t>керуючись</w:t>
      </w:r>
      <w:r w:rsidRPr="00B84624">
        <w:t xml:space="preserve">, зокрема, Законом України «Про аудиторську діяльність» від 14.09.2006 N 140-V, Міжнародними стандартами контролю якості, аудиту, огляду, іншого надання впевненості та супутніх послуг, виданих Радою з Міжнародних стандартів аудиту та надання впевненості (РМСАНВ), рік видання 2010, затверджених в якості національних стандартів аудиту рішенням АПУ від 31.03.2011 N 229/7 (надалі - МСА), а також </w:t>
      </w:r>
      <w:sdt>
        <w:sdtPr>
          <w:id w:val="-2037342677"/>
          <w:placeholder>
            <w:docPart w:val="F7651523E3FA49B79170FF98EC718123"/>
          </w:placeholder>
          <w:comboBox>
            <w:listItem w:displayText="ЗУ &quot;Про фінансові послуги та державне регулювання ринків фінансових послу&quot;" w:value="ЗУ &quot;Про фінансові послуги та державне регулювання ринків фінансових послу&quot;"/>
            <w:listItem w:displayText="ЗУ &quot;Про цінні папери та фондовий ринок&quot;" w:value="ЗУ &quot;Про цінні папери та фондовий ринок&quot;"/>
          </w:comboBox>
        </w:sdtPr>
        <w:sdtEndPr/>
        <w:sdtContent>
          <w:r w:rsidRPr="00A412AB">
            <w:t>ЗУ "Про цінні папери та фондовий ринок"</w:t>
          </w:r>
        </w:sdtContent>
      </w:sdt>
      <w:r w:rsidRPr="00B84624">
        <w:rPr>
          <w:iCs/>
        </w:rPr>
        <w:t>,</w:t>
      </w:r>
      <w:r w:rsidRPr="00B84624">
        <w:t xml:space="preserve"> та параграфом 44 ПНПА 1, затвердженого рішення АПУ від «20» грудня 2013 N 286/12,</w:t>
      </w:r>
    </w:p>
    <w:p w:rsidR="0002359C" w:rsidRPr="00B84624" w:rsidRDefault="0002359C" w:rsidP="0002359C">
      <w:r w:rsidRPr="00B84624">
        <w:rPr>
          <w:i/>
          <w:iCs/>
          <w:u w:val="single"/>
        </w:rPr>
        <w:t>беручи до уваги</w:t>
      </w:r>
      <w:r w:rsidRPr="00B84624">
        <w:t xml:space="preserve"> можливість та готовність з боку Виконавця забезпечити незалежність та дотримання фундаментальних етичних принципів під час прийняття та виконання завдання з аудиту фінансової звітності Замовника,</w:t>
      </w:r>
    </w:p>
    <w:p w:rsidR="0002359C" w:rsidRPr="00B84624" w:rsidRDefault="0002359C" w:rsidP="0002359C">
      <w:pPr>
        <w:rPr>
          <w:b/>
          <w:u w:val="single"/>
        </w:rPr>
      </w:pPr>
      <w:r w:rsidRPr="00B84624">
        <w:rPr>
          <w:b/>
          <w:u w:val="single"/>
        </w:rPr>
        <w:t xml:space="preserve">повідомляє про готовність прийняття завдання з аудиту, наводить своє розуміння завдання з </w:t>
      </w:r>
      <w:proofErr w:type="spellStart"/>
      <w:r w:rsidRPr="00B84624">
        <w:rPr>
          <w:b/>
          <w:u w:val="single"/>
        </w:rPr>
        <w:t>аудиту,викладає</w:t>
      </w:r>
      <w:proofErr w:type="spellEnd"/>
      <w:r w:rsidRPr="00B84624">
        <w:rPr>
          <w:b/>
          <w:u w:val="single"/>
        </w:rPr>
        <w:t xml:space="preserve"> істотні та інші умови договору між Замовником та Виконавцем на проведення аудиту (надалі - Договір).</w:t>
      </w:r>
    </w:p>
    <w:p w:rsidR="0002359C" w:rsidRPr="00B84624" w:rsidRDefault="0002359C" w:rsidP="0002359C">
      <w:r w:rsidRPr="00B84624">
        <w:t xml:space="preserve">Виконавець буде вважати себе зобов'язаним за Договором у разі повного та безумовного прийняття Замовником не пізніше </w:t>
      </w:r>
      <w:sdt>
        <w:sdtPr>
          <w:rPr>
            <w:rFonts w:asciiTheme="majorHAnsi" w:hAnsiTheme="majorHAnsi"/>
          </w:rPr>
          <w:id w:val="-1815949823"/>
          <w:placeholder>
            <w:docPart w:val="F95B06A6DE90458A9E44755F6626E1EC"/>
          </w:placeholder>
          <w:date w:fullDate="2015-10-30T00:00:00Z">
            <w:dateFormat w:val="dd.MM.yyyy р.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Theme="majorHAnsi" w:hAnsiTheme="majorHAnsi"/>
              <w:lang w:val="ru-RU"/>
            </w:rPr>
            <w:t>30.10.2015 р.</w:t>
          </w:r>
        </w:sdtContent>
      </w:sdt>
      <w:r w:rsidRPr="00B84624">
        <w:t xml:space="preserve"> запропонованих нижче в цьому Листі-зобов'язанні умов Договору (оферти).</w:t>
      </w:r>
    </w:p>
    <w:p w:rsidR="0002359C" w:rsidRPr="00B84624" w:rsidRDefault="0002359C" w:rsidP="0002359C">
      <w:r w:rsidRPr="00B84624">
        <w:t xml:space="preserve">Прийняття Замовником викладеної в цьому Листі-зобов'язанні оферти здійснюється шляхом підписання керівником Замовника або іншою належним чином уповноваженою особою Замовника примірника цього Листа-зобов'язання на його аркуші </w:t>
      </w:r>
      <w:r w:rsidRPr="00B84624">
        <w:fldChar w:fldCharType="begin"/>
      </w:r>
      <w:r w:rsidRPr="00B84624">
        <w:instrText xml:space="preserve"> PAGEREF _Ref387842973 \h </w:instrText>
      </w:r>
      <w:r w:rsidRPr="00B84624">
        <w:fldChar w:fldCharType="separate"/>
      </w:r>
      <w:r w:rsidR="00037EF3">
        <w:rPr>
          <w:b/>
          <w:bCs/>
          <w:noProof/>
          <w:lang w:val="ru-RU"/>
        </w:rPr>
        <w:t>Ошибка! Закладка не определена.</w:t>
      </w:r>
      <w:r w:rsidRPr="00B84624">
        <w:fldChar w:fldCharType="end"/>
      </w:r>
      <w:r w:rsidRPr="00B84624">
        <w:t xml:space="preserve"> та аркуші </w:t>
      </w:r>
      <w:r w:rsidRPr="00B84624">
        <w:fldChar w:fldCharType="begin"/>
      </w:r>
      <w:r w:rsidRPr="00B84624">
        <w:instrText xml:space="preserve"> PAGEREF _Ref387851129 \h </w:instrText>
      </w:r>
      <w:r w:rsidRPr="00B84624">
        <w:fldChar w:fldCharType="separate"/>
      </w:r>
      <w:r w:rsidR="00037EF3">
        <w:rPr>
          <w:noProof/>
        </w:rPr>
        <w:t>1</w:t>
      </w:r>
      <w:r w:rsidRPr="00B84624">
        <w:fldChar w:fldCharType="end"/>
      </w:r>
      <w:r w:rsidRPr="00B84624">
        <w:t xml:space="preserve"> (Додаток 1) із зазначенням дати підписів та засвідченням таких підписів відбитками печатки Замовника. Підписаний у такий спосіб Замовником примірник цього Листа-зобов'язання має бути негайно вручений Виконавцеві або направлений йому цінним листом з описом вкладення не пізніше наступного дня з дати підписання Замовником примірника цього Листа-зобов'язання.</w:t>
      </w:r>
    </w:p>
    <w:p w:rsidR="0002359C" w:rsidRPr="00B84624" w:rsidRDefault="0002359C" w:rsidP="0002359C">
      <w:r w:rsidRPr="00B84624">
        <w:t>Дата підписання Замовником примірника цього Листа-зобов'язання у спосіб та з дотриманням викладених вище термінів прийняття оферти та направлення Виконавцю примірника підписаного Замовником цього Листа-зобов'язання, є датою укладення Договору про проведення аудиту та датою прийняття Виконавцем завдання з аудиту.</w:t>
      </w:r>
    </w:p>
    <w:p w:rsidR="0002359C" w:rsidRPr="00B84624" w:rsidRDefault="0002359C" w:rsidP="0002359C">
      <w:pPr>
        <w:pStyle w:val="3"/>
        <w:numPr>
          <w:ilvl w:val="0"/>
          <w:numId w:val="3"/>
        </w:numPr>
        <w:spacing w:before="120"/>
        <w:jc w:val="center"/>
        <w:rPr>
          <w:rStyle w:val="a5"/>
          <w:lang w:val="uk-UA"/>
        </w:rPr>
      </w:pPr>
      <w:bookmarkStart w:id="9" w:name="_Toc405905605"/>
      <w:r w:rsidRPr="00B84624">
        <w:rPr>
          <w:rStyle w:val="a5"/>
          <w:lang w:val="uk-UA"/>
        </w:rPr>
        <w:t>ПРЕДМЕТ ДОГОВОРУ</w:t>
      </w:r>
      <w:bookmarkEnd w:id="9"/>
    </w:p>
    <w:p w:rsidR="0002359C" w:rsidRPr="00B84624" w:rsidRDefault="0002359C" w:rsidP="0002359C">
      <w:pPr>
        <w:pStyle w:val="a6"/>
        <w:numPr>
          <w:ilvl w:val="1"/>
          <w:numId w:val="3"/>
        </w:numPr>
      </w:pPr>
      <w:r w:rsidRPr="00B84624">
        <w:t xml:space="preserve">В порядку та на умовах, визначених Договором, Замовник призначає, а Виконавець приймає на себе зобов'язання здійснити за плату аудиторську перевірку повного пакету річної фінансової звітності Замовника за звітний </w:t>
      </w:r>
      <w:sdt>
        <w:sdtPr>
          <w:rPr>
            <w:rFonts w:asciiTheme="majorHAnsi" w:hAnsiTheme="majorHAnsi"/>
            <w:lang w:eastAsia="ru-RU"/>
          </w:rPr>
          <w:id w:val="1200821238"/>
          <w:placeholder>
            <w:docPart w:val="BA58EFCB188D4C10AD746AFD036D9DC9"/>
          </w:placeholder>
        </w:sdtPr>
        <w:sdtEndPr/>
        <w:sdtContent>
          <w:r w:rsidRPr="00B84624">
            <w:rPr>
              <w:rFonts w:asciiTheme="majorHAnsi" w:hAnsiTheme="majorHAnsi"/>
              <w:lang w:eastAsia="ru-RU"/>
            </w:rPr>
            <w:t>201</w:t>
          </w:r>
          <w:r>
            <w:rPr>
              <w:rFonts w:asciiTheme="majorHAnsi" w:hAnsiTheme="majorHAnsi"/>
              <w:lang w:eastAsia="ru-RU"/>
            </w:rPr>
            <w:t>4</w:t>
          </w:r>
          <w:r w:rsidRPr="00B84624">
            <w:rPr>
              <w:rFonts w:asciiTheme="majorHAnsi" w:hAnsiTheme="majorHAnsi"/>
              <w:lang w:eastAsia="ru-RU"/>
            </w:rPr>
            <w:t xml:space="preserve"> р.</w:t>
          </w:r>
        </w:sdtContent>
      </w:sdt>
      <w:r w:rsidRPr="00B84624">
        <w:t xml:space="preserve"> з метою висловлення аудитором думки про те, чи фінансова звітність відображає достовірно, в усіх суттєвих аспектах фінансовий стан Замовника на</w:t>
      </w:r>
      <w:r w:rsidRPr="00B8462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719630238"/>
          <w:placeholder>
            <w:docPart w:val="841353E53AF8425EA7D45F501011D345"/>
          </w:placeholder>
          <w:date w:fullDate="2014-12-31T00:00:00Z">
            <w:dateFormat w:val="dd.MM.yy р."/>
            <w:lid w:val="ru-RU"/>
            <w:storeMappedDataAs w:val="dateTime"/>
            <w:calendar w:val="gregorian"/>
          </w:date>
        </w:sdtPr>
        <w:sdtEndPr/>
        <w:sdtContent>
          <w:r w:rsidRPr="005D015B">
            <w:rPr>
              <w:rFonts w:asciiTheme="majorHAnsi" w:hAnsiTheme="majorHAnsi"/>
            </w:rPr>
            <w:t>31.12.14 р.</w:t>
          </w:r>
        </w:sdtContent>
      </w:sdt>
      <w:r w:rsidRPr="00B84624">
        <w:t>, його фінансові результати та рух грошових коштів за рік, що закінчився на зазначену дату, відповідно до</w:t>
      </w:r>
      <w:r w:rsidRPr="00B8462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2071382966"/>
          <w:placeholder>
            <w:docPart w:val="BA2BF10D84674BF18961DF8CA412ED5F"/>
          </w:placeholder>
          <w:comboBox>
            <w:listItem w:displayText="Міжнародних стандартів фінансової звітності" w:value="Міжнародних стандартів фінансової звітності"/>
            <w:listItem w:displayText="Національних положень (стандартів) бухгалтерського обліку" w:value="Національних положень (стандартів) бухгалтерського обліку"/>
          </w:comboBox>
        </w:sdtPr>
        <w:sdtEndPr/>
        <w:sdtContent>
          <w:r w:rsidRPr="00A412AB">
            <w:rPr>
              <w:rFonts w:asciiTheme="majorHAnsi" w:hAnsiTheme="majorHAnsi"/>
            </w:rPr>
            <w:t>Національних положень (стандартів) бухгалтерського обліку</w:t>
          </w:r>
        </w:sdtContent>
      </w:sdt>
      <w:r w:rsidRPr="00B84624">
        <w:rPr>
          <w:rFonts w:asciiTheme="majorHAnsi" w:hAnsiTheme="majorHAnsi"/>
          <w:iCs/>
        </w:rPr>
        <w:t xml:space="preserve">, </w:t>
      </w:r>
      <w:r w:rsidRPr="00B84624">
        <w:rPr>
          <w:rFonts w:asciiTheme="majorHAnsi" w:hAnsiTheme="majorHAnsi"/>
          <w:b/>
          <w:bCs/>
          <w:iCs/>
        </w:rPr>
        <w:t xml:space="preserve">- </w:t>
      </w:r>
      <w:r w:rsidRPr="00B84624">
        <w:rPr>
          <w:rFonts w:asciiTheme="majorHAnsi" w:hAnsiTheme="majorHAnsi"/>
        </w:rPr>
        <w:t>складена в усіх суттєвих аспектах</w:t>
      </w:r>
      <w:r w:rsidRPr="00B84624">
        <w:rPr>
          <w:rFonts w:asciiTheme="majorHAnsi" w:hAnsiTheme="majorHAnsi"/>
          <w:bCs/>
        </w:rPr>
        <w:t xml:space="preserve"> у</w:t>
      </w:r>
      <w:r w:rsidRPr="00B84624">
        <w:rPr>
          <w:rFonts w:asciiTheme="majorHAnsi" w:hAnsiTheme="majorHAnsi"/>
        </w:rPr>
        <w:t xml:space="preserve"> </w:t>
      </w:r>
      <w:r w:rsidRPr="00B84624">
        <w:rPr>
          <w:rFonts w:asciiTheme="majorHAnsi" w:hAnsiTheme="majorHAnsi"/>
          <w:iCs/>
        </w:rPr>
        <w:t>відповідності із нормативними актами, які регламентують діяльність в Україні емітентів цінних паперів та фінансових установ, (</w:t>
      </w:r>
      <w:r w:rsidRPr="00B84624">
        <w:rPr>
          <w:rFonts w:asciiTheme="majorHAnsi" w:hAnsiTheme="majorHAnsi"/>
        </w:rPr>
        <w:t>надалі - завдання з аудиту).</w:t>
      </w:r>
    </w:p>
    <w:p w:rsidR="0002359C" w:rsidRPr="00B84624" w:rsidRDefault="0002359C" w:rsidP="0002359C">
      <w:pPr>
        <w:pStyle w:val="2"/>
        <w:ind w:left="4956" w:firstLine="708"/>
        <w:rPr>
          <w:rStyle w:val="a5"/>
          <w:b w:val="0"/>
        </w:rPr>
      </w:pPr>
      <w:bookmarkStart w:id="10" w:name="_Ref387851129"/>
      <w:bookmarkStart w:id="11" w:name="_Toc405905615"/>
      <w:r w:rsidRPr="00B84624">
        <w:rPr>
          <w:rStyle w:val="a5"/>
          <w:color w:val="auto"/>
          <w:sz w:val="20"/>
        </w:rPr>
        <w:t>Додаток 1</w:t>
      </w:r>
      <w:bookmarkEnd w:id="10"/>
      <w:bookmarkEnd w:id="11"/>
    </w:p>
    <w:p w:rsidR="0002359C" w:rsidRPr="00B84624" w:rsidRDefault="0002359C" w:rsidP="0002359C">
      <w:pPr>
        <w:ind w:left="5664"/>
        <w:jc w:val="left"/>
      </w:pPr>
      <w:r w:rsidRPr="00B84624">
        <w:t>до Листа-зобов'язання</w:t>
      </w:r>
      <w:r w:rsidRPr="00B84624">
        <w:br/>
      </w:r>
    </w:p>
    <w:p w:rsidR="0002359C" w:rsidRPr="00B84624" w:rsidRDefault="0002359C" w:rsidP="0002359C">
      <w:bookmarkStart w:id="12" w:name="_GoBack"/>
      <w:bookmarkEnd w:id="12"/>
    </w:p>
    <w:p w:rsidR="0002359C" w:rsidRPr="00B84624" w:rsidRDefault="0002359C" w:rsidP="0002359C">
      <w:pPr>
        <w:jc w:val="right"/>
      </w:pPr>
    </w:p>
    <w:p w:rsidR="00C54B2C" w:rsidRDefault="00C54B2C"/>
    <w:sectPr w:rsidR="00C54B2C" w:rsidSect="00676A79">
      <w:headerReference w:type="default" r:id="rId10"/>
      <w:pgSz w:w="11906" w:h="16838"/>
      <w:pgMar w:top="567" w:right="567" w:bottom="567" w:left="1134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7EF3">
      <w:r>
        <w:separator/>
      </w:r>
    </w:p>
  </w:endnote>
  <w:endnote w:type="continuationSeparator" w:id="0">
    <w:p w:rsidR="00000000" w:rsidRDefault="000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65" w:rsidRDefault="00E31891" w:rsidP="00C86C65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037EF3">
      <w:rPr>
        <w:noProof/>
        <w:lang w:val="ru-RU"/>
      </w:rPr>
      <w:t>1</w:t>
    </w:r>
    <w:r>
      <w:rPr>
        <w:lang w:val="ru-RU"/>
      </w:rPr>
      <w:fldChar w:fldCharType="end"/>
    </w:r>
    <w:r>
      <w:rPr>
        <w:lang w:val="ru-RU"/>
      </w:rPr>
      <w:t>/</w:t>
    </w:r>
    <w:r>
      <w:rPr>
        <w:lang w:val="ru-RU"/>
      </w:rPr>
      <w:fldChar w:fldCharType="begin"/>
    </w:r>
    <w:r>
      <w:rPr>
        <w:lang w:val="ru-RU"/>
      </w:rPr>
      <w:instrText xml:space="preserve"> SECTIONPAGES   \* MERGEFORMAT </w:instrText>
    </w:r>
    <w:r>
      <w:rPr>
        <w:lang w:val="ru-RU"/>
      </w:rPr>
      <w:fldChar w:fldCharType="separate"/>
    </w:r>
    <w:r w:rsidR="00037EF3">
      <w:rPr>
        <w:noProof/>
        <w:lang w:val="ru-RU"/>
      </w:rPr>
      <w:t>1</w:t>
    </w:r>
    <w:r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7EF3">
      <w:r>
        <w:separator/>
      </w:r>
    </w:p>
  </w:footnote>
  <w:footnote w:type="continuationSeparator" w:id="0">
    <w:p w:rsidR="00000000" w:rsidRDefault="0003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69" w:rsidRDefault="00E31891">
    <w:pPr>
      <w:pStyle w:val="a8"/>
    </w:pPr>
    <w:r>
      <w:t>Код РД 2.8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69" w:rsidRDefault="00E31891">
    <w:pPr>
      <w:pStyle w:val="a8"/>
    </w:pPr>
    <w:r>
      <w:t>Код РД 2.8.1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278"/>
    <w:multiLevelType w:val="multilevel"/>
    <w:tmpl w:val="F2148D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18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 "/>
      <w:lvlJc w:val="left"/>
      <w:pPr>
        <w:ind w:left="567" w:firstLine="0"/>
      </w:pPr>
      <w:rPr>
        <w:rFonts w:hint="default"/>
        <w:b/>
        <w:i w:val="0"/>
      </w:rPr>
    </w:lvl>
    <w:lvl w:ilvl="4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  <w:b/>
        <w:i w:val="0"/>
        <w:color w:val="auto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  <w:color w:val="auto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DB31D26"/>
    <w:multiLevelType w:val="multilevel"/>
    <w:tmpl w:val="1D9A06FE"/>
    <w:lvl w:ilvl="0">
      <w:start w:val="1"/>
      <w:numFmt w:val="upperRoman"/>
      <w:suff w:val="space"/>
      <w:lvlText w:val="%1. "/>
      <w:lvlJc w:val="left"/>
      <w:pPr>
        <w:ind w:left="0" w:firstLine="0"/>
      </w:pPr>
      <w:rPr>
        <w:rFonts w:asciiTheme="majorHAnsi" w:hAnsiTheme="majorHAnsi" w:cstheme="minorHAnsi" w:hint="default"/>
        <w:b/>
        <w:i w:val="0"/>
        <w:sz w:val="22"/>
      </w:rPr>
    </w:lvl>
    <w:lvl w:ilvl="1">
      <w:start w:val="1"/>
      <w:numFmt w:val="decimal"/>
      <w:isLgl/>
      <w:suff w:val="space"/>
      <w:lvlText w:val="%1.%2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isLgl/>
      <w:suff w:val="space"/>
      <w:lvlText w:val="%1.%2.%3. "/>
      <w:lvlJc w:val="left"/>
      <w:pPr>
        <w:ind w:left="357" w:firstLine="0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lowerRoman"/>
      <w:suff w:val="space"/>
      <w:lvlText w:val="(%4)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  <w:b/>
        <w:i w:val="0"/>
      </w:rPr>
    </w:lvl>
    <w:lvl w:ilvl="5">
      <w:start w:val="1"/>
      <w:numFmt w:val="bullet"/>
      <w:suff w:val="space"/>
      <w:lvlText w:val="○"/>
      <w:lvlJc w:val="left"/>
      <w:pPr>
        <w:ind w:left="0" w:firstLine="0"/>
      </w:pPr>
      <w:rPr>
        <w:rFonts w:ascii="Calibri" w:hAnsi="Calibri" w:hint="default"/>
        <w:b/>
        <w:i w:val="0"/>
        <w:color w:val="auto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" w15:restartNumberingAfterBreak="0">
    <w:nsid w:val="48A06DDA"/>
    <w:multiLevelType w:val="multilevel"/>
    <w:tmpl w:val="F2148D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18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 "/>
      <w:lvlJc w:val="left"/>
      <w:pPr>
        <w:ind w:left="567" w:firstLine="0"/>
      </w:pPr>
      <w:rPr>
        <w:rFonts w:hint="default"/>
        <w:b/>
        <w:i w:val="0"/>
      </w:rPr>
    </w:lvl>
    <w:lvl w:ilvl="4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  <w:b/>
        <w:i w:val="0"/>
        <w:color w:val="auto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  <w:color w:val="auto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9C"/>
    <w:rsid w:val="0002359C"/>
    <w:rsid w:val="00037EF3"/>
    <w:rsid w:val="008179D8"/>
    <w:rsid w:val="00C54B2C"/>
    <w:rsid w:val="00E3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860C7B-199F-4318-A949-F8274DD2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9C"/>
    <w:pPr>
      <w:spacing w:after="0" w:line="240" w:lineRule="auto"/>
      <w:jc w:val="both"/>
    </w:pPr>
    <w:rPr>
      <w:sz w:val="18"/>
      <w:lang w:val="uk-UA"/>
    </w:rPr>
  </w:style>
  <w:style w:type="paragraph" w:styleId="2">
    <w:name w:val="heading 2"/>
    <w:basedOn w:val="a"/>
    <w:next w:val="a"/>
    <w:link w:val="20"/>
    <w:uiPriority w:val="99"/>
    <w:unhideWhenUsed/>
    <w:qFormat/>
    <w:rsid w:val="000235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2359C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35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02359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Title"/>
    <w:basedOn w:val="a"/>
    <w:next w:val="a"/>
    <w:link w:val="a4"/>
    <w:uiPriority w:val="10"/>
    <w:qFormat/>
    <w:rsid w:val="0002359C"/>
    <w:pPr>
      <w:pBdr>
        <w:bottom w:val="single" w:sz="8" w:space="4" w:color="5B9BD5" w:themeColor="accent1"/>
      </w:pBdr>
      <w:spacing w:after="300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235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  <w:style w:type="character" w:styleId="a5">
    <w:name w:val="Strong"/>
    <w:basedOn w:val="a0"/>
    <w:uiPriority w:val="22"/>
    <w:qFormat/>
    <w:rsid w:val="0002359C"/>
    <w:rPr>
      <w:b/>
      <w:bCs/>
    </w:rPr>
  </w:style>
  <w:style w:type="paragraph" w:styleId="a6">
    <w:name w:val="List Paragraph"/>
    <w:basedOn w:val="a"/>
    <w:link w:val="a7"/>
    <w:qFormat/>
    <w:rsid w:val="0002359C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02359C"/>
    <w:rPr>
      <w:sz w:val="18"/>
      <w:lang w:val="uk-UA"/>
    </w:rPr>
  </w:style>
  <w:style w:type="paragraph" w:styleId="a8">
    <w:name w:val="header"/>
    <w:basedOn w:val="a"/>
    <w:link w:val="a9"/>
    <w:uiPriority w:val="99"/>
    <w:unhideWhenUsed/>
    <w:rsid w:val="00023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359C"/>
    <w:rPr>
      <w:sz w:val="18"/>
      <w:lang w:val="uk-UA"/>
    </w:rPr>
  </w:style>
  <w:style w:type="paragraph" w:styleId="aa">
    <w:name w:val="footer"/>
    <w:basedOn w:val="a"/>
    <w:link w:val="ab"/>
    <w:uiPriority w:val="99"/>
    <w:unhideWhenUsed/>
    <w:rsid w:val="00023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359C"/>
    <w:rPr>
      <w:sz w:val="18"/>
      <w:lang w:val="uk-UA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MODULE1.D2" wne:name="Project.Module1.d2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C702BAF954E8185EC34A5A7E59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5F533-CF94-4843-8F0D-72AAC78EF594}"/>
      </w:docPartPr>
      <w:docPartBody>
        <w:p w:rsidR="00514E77" w:rsidRDefault="00924AE1" w:rsidP="00924AE1">
          <w:pPr>
            <w:pStyle w:val="18AC702BAF954E8185EC34A5A7E596C0"/>
          </w:pPr>
          <w:r w:rsidRPr="00FD41A6">
            <w:rPr>
              <w:rStyle w:val="a3"/>
            </w:rPr>
            <w:t>№ договору</w:t>
          </w:r>
        </w:p>
      </w:docPartBody>
    </w:docPart>
    <w:docPart>
      <w:docPartPr>
        <w:name w:val="B54833BB745B40EBBB99ACBA0B579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F2019-D2EF-4F01-AA41-6077DB2E4F42}"/>
      </w:docPartPr>
      <w:docPartBody>
        <w:p w:rsidR="00514E77" w:rsidRDefault="00924AE1" w:rsidP="00924AE1">
          <w:pPr>
            <w:pStyle w:val="B54833BB745B40EBBB99ACBA0B5791DD"/>
          </w:pPr>
          <w:r w:rsidRPr="00FD41A6">
            <w:rPr>
              <w:rStyle w:val="a3"/>
            </w:rPr>
            <w:t>Дата</w:t>
          </w:r>
        </w:p>
      </w:docPartBody>
    </w:docPart>
    <w:docPart>
      <w:docPartPr>
        <w:name w:val="75B3FE75162D4602A1BA0A242F1E7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1B921-BAE2-43F4-B2AD-36F5E56A7C11}"/>
      </w:docPartPr>
      <w:docPartBody>
        <w:p w:rsidR="00514E77" w:rsidRDefault="00924AE1" w:rsidP="00924AE1">
          <w:pPr>
            <w:pStyle w:val="75B3FE75162D4602A1BA0A242F1E72F1"/>
          </w:pPr>
          <w:r w:rsidRPr="00FD41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1B0C66E1A14F84A56D035221249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16B2F-D0B4-452F-AC37-59E887DF7F86}"/>
      </w:docPartPr>
      <w:docPartBody>
        <w:p w:rsidR="00514E77" w:rsidRDefault="00924AE1" w:rsidP="00924AE1">
          <w:pPr>
            <w:pStyle w:val="B51B0C66E1A14F84A56D035221249B73"/>
          </w:pPr>
          <w:r w:rsidRPr="00975FB0">
            <w:rPr>
              <w:rStyle w:val="a3"/>
            </w:rPr>
            <w:t>Выберите элемент.</w:t>
          </w:r>
        </w:p>
      </w:docPartBody>
    </w:docPart>
    <w:docPart>
      <w:docPartPr>
        <w:name w:val="F9C2BA1843A94B9A9D29595149B55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FEE1F-4DB0-4419-943E-66B45868B0C7}"/>
      </w:docPartPr>
      <w:docPartBody>
        <w:p w:rsidR="00514E77" w:rsidRDefault="00924AE1" w:rsidP="00924AE1">
          <w:pPr>
            <w:pStyle w:val="F9C2BA1843A94B9A9D29595149B55873"/>
          </w:pPr>
          <w:r w:rsidRPr="003677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C642A9C53D45C49FCDA1C693C25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0D9BE-E8EC-42C0-8F40-0CEB35A4ECFD}"/>
      </w:docPartPr>
      <w:docPartBody>
        <w:p w:rsidR="00514E77" w:rsidRDefault="00924AE1" w:rsidP="00924AE1">
          <w:pPr>
            <w:pStyle w:val="F2C642A9C53D45C49FCDA1C693C25284"/>
          </w:pPr>
          <w:r w:rsidRPr="003677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64280B654C469998E1C8D541796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C95BA-AC34-4C95-B438-7B8A427E04B1}"/>
      </w:docPartPr>
      <w:docPartBody>
        <w:p w:rsidR="00514E77" w:rsidRDefault="00924AE1" w:rsidP="00924AE1">
          <w:pPr>
            <w:pStyle w:val="F364280B654C469998E1C8D5417961D9"/>
          </w:pPr>
          <w:r w:rsidRPr="00F678D6">
            <w:rPr>
              <w:rStyle w:val="a3"/>
            </w:rPr>
            <w:t>Выберите элемент.</w:t>
          </w:r>
        </w:p>
      </w:docPartBody>
    </w:docPart>
    <w:docPart>
      <w:docPartPr>
        <w:name w:val="20B1C0006970467089F6959611B8D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5EF4E-6547-44EE-B99B-0728CB7500C7}"/>
      </w:docPartPr>
      <w:docPartBody>
        <w:p w:rsidR="00514E77" w:rsidRDefault="00924AE1" w:rsidP="00924AE1">
          <w:pPr>
            <w:pStyle w:val="20B1C0006970467089F6959611B8D5B4"/>
          </w:pPr>
          <w:r w:rsidRPr="00F678D6">
            <w:rPr>
              <w:rStyle w:val="a3"/>
            </w:rPr>
            <w:t>Выберите элемент.</w:t>
          </w:r>
        </w:p>
      </w:docPartBody>
    </w:docPart>
    <w:docPart>
      <w:docPartPr>
        <w:name w:val="F16ABBF9D5F346B6BFA6693BF0AD0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2681D-B0CE-4DB8-A2C2-5C272E86A9A2}"/>
      </w:docPartPr>
      <w:docPartBody>
        <w:p w:rsidR="00514E77" w:rsidRDefault="00924AE1" w:rsidP="00924AE1">
          <w:pPr>
            <w:pStyle w:val="F16ABBF9D5F346B6BFA6693BF0AD0C86"/>
          </w:pPr>
          <w:r w:rsidRPr="00FD41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E1789F96E743128DDDFD467478F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9B077-D16D-404C-8275-14B3F0BEAFF7}"/>
      </w:docPartPr>
      <w:docPartBody>
        <w:p w:rsidR="00514E77" w:rsidRDefault="00924AE1" w:rsidP="00924AE1">
          <w:pPr>
            <w:pStyle w:val="FBE1789F96E743128DDDFD467478FB94"/>
          </w:pPr>
          <w:r w:rsidRPr="00F678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D821727CB4C57863A926B6EB60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C05C5-D7CD-470C-A08D-E85060989F16}"/>
      </w:docPartPr>
      <w:docPartBody>
        <w:p w:rsidR="00514E77" w:rsidRDefault="00924AE1" w:rsidP="00924AE1">
          <w:pPr>
            <w:pStyle w:val="BFED821727CB4C57863A926B6EB60E01"/>
          </w:pPr>
          <w:r w:rsidRPr="00F678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66308D66634CD28C9970E08E89E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8657A-968C-4AFD-A726-E204F7A72172}"/>
      </w:docPartPr>
      <w:docPartBody>
        <w:p w:rsidR="00514E77" w:rsidRDefault="00924AE1" w:rsidP="00924AE1">
          <w:pPr>
            <w:pStyle w:val="0D66308D66634CD28C9970E08E89E289"/>
          </w:pPr>
          <w:r w:rsidRPr="00E008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45A513310441A2B5707F9B3511C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7B591-0158-4097-8C17-BA82A4D1D419}"/>
      </w:docPartPr>
      <w:docPartBody>
        <w:p w:rsidR="00514E77" w:rsidRDefault="00924AE1" w:rsidP="00924AE1">
          <w:pPr>
            <w:pStyle w:val="6D45A513310441A2B5707F9B3511C462"/>
          </w:pPr>
          <w:r>
            <w:rPr>
              <w:rStyle w:val="a3"/>
              <w:b/>
            </w:rPr>
            <w:t>виконавець</w:t>
          </w:r>
        </w:p>
      </w:docPartBody>
    </w:docPart>
    <w:docPart>
      <w:docPartPr>
        <w:name w:val="C328F380A8D8409792B8D7CE91AF8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6587F-3513-4BAB-B78C-9D7A343B71A8}"/>
      </w:docPartPr>
      <w:docPartBody>
        <w:p w:rsidR="00514E77" w:rsidRDefault="00924AE1" w:rsidP="00924AE1">
          <w:pPr>
            <w:pStyle w:val="C328F380A8D8409792B8D7CE91AF88EA"/>
          </w:pPr>
          <w:r w:rsidRPr="00F678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4ECC6C50A34419AD379A4CEA41C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E8EE5-6685-45B3-8E53-E816C372DE18}"/>
      </w:docPartPr>
      <w:docPartBody>
        <w:p w:rsidR="00514E77" w:rsidRDefault="00924AE1" w:rsidP="00924AE1">
          <w:pPr>
            <w:pStyle w:val="274ECC6C50A34419AD379A4CEA41C098"/>
          </w:pPr>
          <w:r w:rsidRPr="00975FB0">
            <w:rPr>
              <w:rStyle w:val="a3"/>
            </w:rPr>
            <w:t>Выберите элемент.</w:t>
          </w:r>
        </w:p>
      </w:docPartBody>
    </w:docPart>
    <w:docPart>
      <w:docPartPr>
        <w:name w:val="AB507BD9C830415E88DF0F90DAAFC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C77F4-7B4F-4AF8-B9E1-C495706E54F5}"/>
      </w:docPartPr>
      <w:docPartBody>
        <w:p w:rsidR="00514E77" w:rsidRDefault="00924AE1" w:rsidP="00924AE1">
          <w:pPr>
            <w:pStyle w:val="AB507BD9C830415E88DF0F90DAAFC166"/>
          </w:pPr>
          <w:r>
            <w:rPr>
              <w:rStyle w:val="a3"/>
              <w:b/>
            </w:rPr>
            <w:t>виконавець</w:t>
          </w:r>
        </w:p>
      </w:docPartBody>
    </w:docPart>
    <w:docPart>
      <w:docPartPr>
        <w:name w:val="9EFA3123D1E54654B5F3D19E2B4F0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74C4B3-9B31-47CC-AF42-DE7F09404E12}"/>
      </w:docPartPr>
      <w:docPartBody>
        <w:p w:rsidR="00514E77" w:rsidRDefault="00924AE1" w:rsidP="00924AE1">
          <w:pPr>
            <w:pStyle w:val="9EFA3123D1E54654B5F3D19E2B4F0622"/>
          </w:pPr>
          <w:r w:rsidRPr="00FD41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5461E986A54BC3B8E49544CAD1F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2DE16-512A-4C8E-AC60-90D31C3B89D7}"/>
      </w:docPartPr>
      <w:docPartBody>
        <w:p w:rsidR="00514E77" w:rsidRDefault="00924AE1" w:rsidP="00924AE1">
          <w:pPr>
            <w:pStyle w:val="B25461E986A54BC3B8E49544CAD1FB40"/>
          </w:pPr>
          <w:r w:rsidRPr="003677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B2AD4316BA42D5B0800962BBB4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1A1AD-A338-4F6E-9E86-D15AFCC88BD0}"/>
      </w:docPartPr>
      <w:docPartBody>
        <w:p w:rsidR="00514E77" w:rsidRDefault="00924AE1" w:rsidP="00924AE1">
          <w:pPr>
            <w:pStyle w:val="48B2AD4316BA42D5B0800962BBB4FAAD"/>
          </w:pPr>
          <w:r w:rsidRPr="00B93A6B">
            <w:rPr>
              <w:b/>
            </w:rPr>
            <w:t>ФІО</w:t>
          </w:r>
        </w:p>
      </w:docPartBody>
    </w:docPart>
    <w:docPart>
      <w:docPartPr>
        <w:name w:val="6C20E97756364F33898B3D67FBFBA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323E6-1BB2-4C6A-BDAB-97A5FF94C063}"/>
      </w:docPartPr>
      <w:docPartBody>
        <w:p w:rsidR="00514E77" w:rsidRDefault="00924AE1" w:rsidP="00924AE1">
          <w:pPr>
            <w:pStyle w:val="6C20E97756364F33898B3D67FBFBAE7F"/>
          </w:pPr>
          <w:r w:rsidRPr="002A3DBB">
            <w:rPr>
              <w:rStyle w:val="a3"/>
            </w:rPr>
            <w:t>Номер</w:t>
          </w:r>
        </w:p>
      </w:docPartBody>
    </w:docPart>
    <w:docPart>
      <w:docPartPr>
        <w:name w:val="A15C61C5CED14D8BB62E0886EE9DB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674C8-DA80-4AA3-ACEE-CEAFA2C92657}"/>
      </w:docPartPr>
      <w:docPartBody>
        <w:p w:rsidR="00514E77" w:rsidRDefault="00924AE1" w:rsidP="00924AE1">
          <w:pPr>
            <w:pStyle w:val="A15C61C5CED14D8BB62E0886EE9DB872"/>
          </w:pPr>
          <w:r w:rsidRPr="00FD41A6">
            <w:rPr>
              <w:rStyle w:val="a3"/>
            </w:rPr>
            <w:t>№ договору</w:t>
          </w:r>
        </w:p>
      </w:docPartBody>
    </w:docPart>
    <w:docPart>
      <w:docPartPr>
        <w:name w:val="559976C39E2B41BEB862AF4533D65B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8F2A1-D967-4023-8038-BD3BE2C07162}"/>
      </w:docPartPr>
      <w:docPartBody>
        <w:p w:rsidR="00514E77" w:rsidRDefault="00924AE1" w:rsidP="00924AE1">
          <w:pPr>
            <w:pStyle w:val="559976C39E2B41BEB862AF4533D65B99"/>
          </w:pPr>
          <w:r w:rsidRPr="00FD41A6">
            <w:rPr>
              <w:rStyle w:val="a3"/>
            </w:rPr>
            <w:t>Дата</w:t>
          </w:r>
        </w:p>
      </w:docPartBody>
    </w:docPart>
    <w:docPart>
      <w:docPartPr>
        <w:name w:val="71827521D2544B90ADF2F772186B9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7A067-93D2-471B-88B5-BB6E74B2A444}"/>
      </w:docPartPr>
      <w:docPartBody>
        <w:p w:rsidR="00514E77" w:rsidRDefault="00924AE1" w:rsidP="00924AE1">
          <w:pPr>
            <w:pStyle w:val="71827521D2544B90ADF2F772186B93ED"/>
          </w:pPr>
          <w:r w:rsidRPr="00FD41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938CB4709C4220A3EBA48B33606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43CD6-6FBB-4A67-A3F1-09DD87A31BF0}"/>
      </w:docPartPr>
      <w:docPartBody>
        <w:p w:rsidR="00514E77" w:rsidRDefault="00924AE1" w:rsidP="00924AE1">
          <w:pPr>
            <w:pStyle w:val="FC938CB4709C4220A3EBA48B336066B7"/>
          </w:pPr>
          <w:r w:rsidRPr="00FD41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ECE953B3247BCBE395B238A18E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B8509-CCCD-4966-9DBF-90DDC454B83D}"/>
      </w:docPartPr>
      <w:docPartBody>
        <w:p w:rsidR="00514E77" w:rsidRDefault="00924AE1" w:rsidP="00924AE1">
          <w:pPr>
            <w:pStyle w:val="17EECE953B3247BCBE395B238A18E31A"/>
          </w:pPr>
          <w:r w:rsidRPr="00FD41A6">
            <w:rPr>
              <w:rStyle w:val="a3"/>
            </w:rPr>
            <w:t>Дата</w:t>
          </w:r>
        </w:p>
      </w:docPartBody>
    </w:docPart>
    <w:docPart>
      <w:docPartPr>
        <w:name w:val="9FFAB2C0950A4375B8FFFFEC3E3D0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A419B-219F-4A57-9C16-0F306968D166}"/>
      </w:docPartPr>
      <w:docPartBody>
        <w:p w:rsidR="00514E77" w:rsidRDefault="00924AE1" w:rsidP="00924AE1">
          <w:pPr>
            <w:pStyle w:val="9FFAB2C0950A4375B8FFFFEC3E3D0E00"/>
          </w:pPr>
          <w:r w:rsidRPr="00F678D6">
            <w:rPr>
              <w:rStyle w:val="a3"/>
            </w:rPr>
            <w:t>Выберите элемент.</w:t>
          </w:r>
        </w:p>
      </w:docPartBody>
    </w:docPart>
    <w:docPart>
      <w:docPartPr>
        <w:name w:val="F7651523E3FA49B79170FF98EC718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DDAF1-30AE-4B6B-AEED-30844460D852}"/>
      </w:docPartPr>
      <w:docPartBody>
        <w:p w:rsidR="00514E77" w:rsidRDefault="00924AE1" w:rsidP="00924AE1">
          <w:pPr>
            <w:pStyle w:val="F7651523E3FA49B79170FF98EC718123"/>
          </w:pPr>
          <w:r w:rsidRPr="00F678D6">
            <w:rPr>
              <w:rStyle w:val="a3"/>
            </w:rPr>
            <w:t>Выберите элемент.</w:t>
          </w:r>
        </w:p>
      </w:docPartBody>
    </w:docPart>
    <w:docPart>
      <w:docPartPr>
        <w:name w:val="F95B06A6DE90458A9E44755F6626E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4A392-588C-482E-8C72-DB93B9724753}"/>
      </w:docPartPr>
      <w:docPartBody>
        <w:p w:rsidR="00514E77" w:rsidRDefault="00924AE1" w:rsidP="00924AE1">
          <w:pPr>
            <w:pStyle w:val="F95B06A6DE90458A9E44755F6626E1EC"/>
          </w:pPr>
          <w:r w:rsidRPr="00531767">
            <w:rPr>
              <w:rStyle w:val="a3"/>
            </w:rPr>
            <w:t>Место для ввода даты.</w:t>
          </w:r>
        </w:p>
      </w:docPartBody>
    </w:docPart>
    <w:docPart>
      <w:docPartPr>
        <w:name w:val="BA58EFCB188D4C10AD746AFD036D9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7E210-4859-493D-B19B-6242B6ABE619}"/>
      </w:docPartPr>
      <w:docPartBody>
        <w:p w:rsidR="00514E77" w:rsidRDefault="00924AE1" w:rsidP="00924AE1">
          <w:pPr>
            <w:pStyle w:val="BA58EFCB188D4C10AD746AFD036D9DC9"/>
          </w:pPr>
          <w:r w:rsidRPr="00FD41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1353E53AF8425EA7D45F501011D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DD9C4-6D36-49A3-B371-1CC7C01F3DA5}"/>
      </w:docPartPr>
      <w:docPartBody>
        <w:p w:rsidR="00514E77" w:rsidRDefault="00924AE1" w:rsidP="00924AE1">
          <w:pPr>
            <w:pStyle w:val="841353E53AF8425EA7D45F501011D345"/>
          </w:pPr>
          <w:r w:rsidRPr="00FD41A6">
            <w:rPr>
              <w:rStyle w:val="a3"/>
            </w:rPr>
            <w:t>Дата</w:t>
          </w:r>
        </w:p>
      </w:docPartBody>
    </w:docPart>
    <w:docPart>
      <w:docPartPr>
        <w:name w:val="BA2BF10D84674BF18961DF8CA412E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B60FC-CC96-4F85-ADDD-3DABDA7A339D}"/>
      </w:docPartPr>
      <w:docPartBody>
        <w:p w:rsidR="00514E77" w:rsidRDefault="00924AE1" w:rsidP="00924AE1">
          <w:pPr>
            <w:pStyle w:val="BA2BF10D84674BF18961DF8CA412ED5F"/>
          </w:pPr>
          <w:r w:rsidRPr="00F678D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E1"/>
    <w:rsid w:val="00514E77"/>
    <w:rsid w:val="00924AE1"/>
    <w:rsid w:val="00A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AE1"/>
    <w:rPr>
      <w:color w:val="808080"/>
    </w:rPr>
  </w:style>
  <w:style w:type="paragraph" w:customStyle="1" w:styleId="18AC702BAF954E8185EC34A5A7E596C0">
    <w:name w:val="18AC702BAF954E8185EC34A5A7E596C0"/>
    <w:rsid w:val="00924AE1"/>
  </w:style>
  <w:style w:type="paragraph" w:customStyle="1" w:styleId="B54833BB745B40EBBB99ACBA0B5791DD">
    <w:name w:val="B54833BB745B40EBBB99ACBA0B5791DD"/>
    <w:rsid w:val="00924AE1"/>
  </w:style>
  <w:style w:type="paragraph" w:customStyle="1" w:styleId="75B3FE75162D4602A1BA0A242F1E72F1">
    <w:name w:val="75B3FE75162D4602A1BA0A242F1E72F1"/>
    <w:rsid w:val="00924AE1"/>
  </w:style>
  <w:style w:type="paragraph" w:customStyle="1" w:styleId="B51B0C66E1A14F84A56D035221249B73">
    <w:name w:val="B51B0C66E1A14F84A56D035221249B73"/>
    <w:rsid w:val="00924AE1"/>
  </w:style>
  <w:style w:type="paragraph" w:customStyle="1" w:styleId="F9C2BA1843A94B9A9D29595149B55873">
    <w:name w:val="F9C2BA1843A94B9A9D29595149B55873"/>
    <w:rsid w:val="00924AE1"/>
  </w:style>
  <w:style w:type="paragraph" w:customStyle="1" w:styleId="F2C642A9C53D45C49FCDA1C693C25284">
    <w:name w:val="F2C642A9C53D45C49FCDA1C693C25284"/>
    <w:rsid w:val="00924AE1"/>
  </w:style>
  <w:style w:type="paragraph" w:customStyle="1" w:styleId="F364280B654C469998E1C8D5417961D9">
    <w:name w:val="F364280B654C469998E1C8D5417961D9"/>
    <w:rsid w:val="00924AE1"/>
  </w:style>
  <w:style w:type="paragraph" w:customStyle="1" w:styleId="20B1C0006970467089F6959611B8D5B4">
    <w:name w:val="20B1C0006970467089F6959611B8D5B4"/>
    <w:rsid w:val="00924AE1"/>
  </w:style>
  <w:style w:type="paragraph" w:customStyle="1" w:styleId="F16ABBF9D5F346B6BFA6693BF0AD0C86">
    <w:name w:val="F16ABBF9D5F346B6BFA6693BF0AD0C86"/>
    <w:rsid w:val="00924AE1"/>
  </w:style>
  <w:style w:type="paragraph" w:customStyle="1" w:styleId="FBE1789F96E743128DDDFD467478FB94">
    <w:name w:val="FBE1789F96E743128DDDFD467478FB94"/>
    <w:rsid w:val="00924AE1"/>
  </w:style>
  <w:style w:type="paragraph" w:customStyle="1" w:styleId="BFED821727CB4C57863A926B6EB60E01">
    <w:name w:val="BFED821727CB4C57863A926B6EB60E01"/>
    <w:rsid w:val="00924AE1"/>
  </w:style>
  <w:style w:type="paragraph" w:customStyle="1" w:styleId="0D66308D66634CD28C9970E08E89E289">
    <w:name w:val="0D66308D66634CD28C9970E08E89E289"/>
    <w:rsid w:val="00924AE1"/>
  </w:style>
  <w:style w:type="paragraph" w:customStyle="1" w:styleId="6D45A513310441A2B5707F9B3511C462">
    <w:name w:val="6D45A513310441A2B5707F9B3511C462"/>
    <w:rsid w:val="00924AE1"/>
  </w:style>
  <w:style w:type="paragraph" w:customStyle="1" w:styleId="C328F380A8D8409792B8D7CE91AF88EA">
    <w:name w:val="C328F380A8D8409792B8D7CE91AF88EA"/>
    <w:rsid w:val="00924AE1"/>
  </w:style>
  <w:style w:type="paragraph" w:customStyle="1" w:styleId="274ECC6C50A34419AD379A4CEA41C098">
    <w:name w:val="274ECC6C50A34419AD379A4CEA41C098"/>
    <w:rsid w:val="00924AE1"/>
  </w:style>
  <w:style w:type="paragraph" w:customStyle="1" w:styleId="AB507BD9C830415E88DF0F90DAAFC166">
    <w:name w:val="AB507BD9C830415E88DF0F90DAAFC166"/>
    <w:rsid w:val="00924AE1"/>
  </w:style>
  <w:style w:type="paragraph" w:customStyle="1" w:styleId="9EFA3123D1E54654B5F3D19E2B4F0622">
    <w:name w:val="9EFA3123D1E54654B5F3D19E2B4F0622"/>
    <w:rsid w:val="00924AE1"/>
  </w:style>
  <w:style w:type="paragraph" w:customStyle="1" w:styleId="B25461E986A54BC3B8E49544CAD1FB40">
    <w:name w:val="B25461E986A54BC3B8E49544CAD1FB40"/>
    <w:rsid w:val="00924AE1"/>
  </w:style>
  <w:style w:type="paragraph" w:customStyle="1" w:styleId="48B2AD4316BA42D5B0800962BBB4FAAD">
    <w:name w:val="48B2AD4316BA42D5B0800962BBB4FAAD"/>
    <w:rsid w:val="00924AE1"/>
  </w:style>
  <w:style w:type="paragraph" w:customStyle="1" w:styleId="6C20E97756364F33898B3D67FBFBAE7F">
    <w:name w:val="6C20E97756364F33898B3D67FBFBAE7F"/>
    <w:rsid w:val="00924AE1"/>
  </w:style>
  <w:style w:type="paragraph" w:customStyle="1" w:styleId="A15C61C5CED14D8BB62E0886EE9DB872">
    <w:name w:val="A15C61C5CED14D8BB62E0886EE9DB872"/>
    <w:rsid w:val="00924AE1"/>
  </w:style>
  <w:style w:type="paragraph" w:customStyle="1" w:styleId="559976C39E2B41BEB862AF4533D65B99">
    <w:name w:val="559976C39E2B41BEB862AF4533D65B99"/>
    <w:rsid w:val="00924AE1"/>
  </w:style>
  <w:style w:type="paragraph" w:customStyle="1" w:styleId="71827521D2544B90ADF2F772186B93ED">
    <w:name w:val="71827521D2544B90ADF2F772186B93ED"/>
    <w:rsid w:val="00924AE1"/>
  </w:style>
  <w:style w:type="paragraph" w:customStyle="1" w:styleId="FC938CB4709C4220A3EBA48B336066B7">
    <w:name w:val="FC938CB4709C4220A3EBA48B336066B7"/>
    <w:rsid w:val="00924AE1"/>
  </w:style>
  <w:style w:type="paragraph" w:customStyle="1" w:styleId="17EECE953B3247BCBE395B238A18E31A">
    <w:name w:val="17EECE953B3247BCBE395B238A18E31A"/>
    <w:rsid w:val="00924AE1"/>
  </w:style>
  <w:style w:type="paragraph" w:customStyle="1" w:styleId="9FFAB2C0950A4375B8FFFFEC3E3D0E00">
    <w:name w:val="9FFAB2C0950A4375B8FFFFEC3E3D0E00"/>
    <w:rsid w:val="00924AE1"/>
  </w:style>
  <w:style w:type="paragraph" w:customStyle="1" w:styleId="F7651523E3FA49B79170FF98EC718123">
    <w:name w:val="F7651523E3FA49B79170FF98EC718123"/>
    <w:rsid w:val="00924AE1"/>
  </w:style>
  <w:style w:type="paragraph" w:customStyle="1" w:styleId="F95B06A6DE90458A9E44755F6626E1EC">
    <w:name w:val="F95B06A6DE90458A9E44755F6626E1EC"/>
    <w:rsid w:val="00924AE1"/>
  </w:style>
  <w:style w:type="paragraph" w:customStyle="1" w:styleId="BA58EFCB188D4C10AD746AFD036D9DC9">
    <w:name w:val="BA58EFCB188D4C10AD746AFD036D9DC9"/>
    <w:rsid w:val="00924AE1"/>
  </w:style>
  <w:style w:type="paragraph" w:customStyle="1" w:styleId="841353E53AF8425EA7D45F501011D345">
    <w:name w:val="841353E53AF8425EA7D45F501011D345"/>
    <w:rsid w:val="00924AE1"/>
  </w:style>
  <w:style w:type="paragraph" w:customStyle="1" w:styleId="BA2BF10D84674BF18961DF8CA412ED5F">
    <w:name w:val="BA2BF10D84674BF18961DF8CA412ED5F"/>
    <w:rsid w:val="00924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1305</Words>
  <Characters>7442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mechanix85</dc:creator>
  <cp:keywords/>
  <dc:description/>
  <cp:lastModifiedBy>Ярослав Попов</cp:lastModifiedBy>
  <cp:revision>3</cp:revision>
  <cp:lastPrinted>2016-01-28T15:01:00Z</cp:lastPrinted>
  <dcterms:created xsi:type="dcterms:W3CDTF">2016-01-28T14:46:00Z</dcterms:created>
  <dcterms:modified xsi:type="dcterms:W3CDTF">2016-01-28T15:02:00Z</dcterms:modified>
</cp:coreProperties>
</file>